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63" w:rsidRPr="004A1D37" w:rsidRDefault="00403B51" w:rsidP="003F5E74">
      <w:pPr>
        <w:spacing w:line="276" w:lineRule="auto"/>
        <w:jc w:val="center"/>
        <w:rPr>
          <w:rFonts w:ascii="仿宋" w:eastAsia="仿宋" w:hAnsi="仿宋"/>
          <w:b/>
          <w:sz w:val="30"/>
          <w:szCs w:val="30"/>
        </w:rPr>
      </w:pPr>
      <w:r w:rsidRPr="004A1D37">
        <w:rPr>
          <w:rFonts w:ascii="仿宋" w:eastAsia="仿宋" w:hAnsi="仿宋" w:hint="eastAsia"/>
          <w:b/>
          <w:sz w:val="30"/>
          <w:szCs w:val="30"/>
        </w:rPr>
        <w:t>同济大学</w:t>
      </w:r>
      <w:r w:rsidR="008A185E">
        <w:rPr>
          <w:rFonts w:ascii="仿宋" w:eastAsia="仿宋" w:hAnsi="仿宋" w:hint="eastAsia"/>
          <w:b/>
          <w:sz w:val="30"/>
          <w:szCs w:val="30"/>
        </w:rPr>
        <w:t>生命</w:t>
      </w:r>
      <w:r w:rsidR="00BD1E40" w:rsidRPr="004A1D37">
        <w:rPr>
          <w:rFonts w:ascii="仿宋" w:eastAsia="仿宋" w:hAnsi="仿宋" w:hint="eastAsia"/>
          <w:b/>
          <w:sz w:val="30"/>
          <w:szCs w:val="30"/>
        </w:rPr>
        <w:t>学院</w:t>
      </w:r>
      <w:r w:rsidR="002B62C8" w:rsidRPr="004A1D37">
        <w:rPr>
          <w:rFonts w:ascii="仿宋" w:eastAsia="仿宋" w:hAnsi="仿宋" w:hint="eastAsia"/>
          <w:b/>
          <w:sz w:val="30"/>
          <w:szCs w:val="30"/>
        </w:rPr>
        <w:t>201</w:t>
      </w:r>
      <w:r w:rsidR="00F0315A">
        <w:rPr>
          <w:rFonts w:ascii="仿宋" w:eastAsia="仿宋" w:hAnsi="仿宋" w:hint="eastAsia"/>
          <w:b/>
          <w:sz w:val="30"/>
          <w:szCs w:val="30"/>
        </w:rPr>
        <w:t>8</w:t>
      </w:r>
      <w:r w:rsidR="00CC5063" w:rsidRPr="004A1D37">
        <w:rPr>
          <w:rFonts w:ascii="仿宋" w:eastAsia="仿宋" w:hAnsi="仿宋" w:hint="eastAsia"/>
          <w:b/>
          <w:sz w:val="30"/>
          <w:szCs w:val="30"/>
        </w:rPr>
        <w:t>年</w:t>
      </w:r>
      <w:r w:rsidR="003F5E74" w:rsidRPr="004A1D37">
        <w:rPr>
          <w:rFonts w:ascii="仿宋" w:eastAsia="仿宋" w:hAnsi="仿宋" w:hint="eastAsia"/>
          <w:b/>
          <w:sz w:val="30"/>
          <w:szCs w:val="30"/>
        </w:rPr>
        <w:t>博士</w:t>
      </w:r>
      <w:r w:rsidR="00CC5063" w:rsidRPr="004A1D37">
        <w:rPr>
          <w:rFonts w:ascii="仿宋" w:eastAsia="仿宋" w:hAnsi="仿宋" w:hint="eastAsia"/>
          <w:b/>
          <w:sz w:val="30"/>
          <w:szCs w:val="30"/>
        </w:rPr>
        <w:t>研究</w:t>
      </w:r>
      <w:r w:rsidR="00BD1E40" w:rsidRPr="004A1D37">
        <w:rPr>
          <w:rFonts w:ascii="仿宋" w:eastAsia="仿宋" w:hAnsi="仿宋" w:hint="eastAsia"/>
          <w:b/>
          <w:sz w:val="30"/>
          <w:szCs w:val="30"/>
        </w:rPr>
        <w:t>生</w:t>
      </w:r>
      <w:r w:rsidR="00F11706" w:rsidRPr="004A1D37">
        <w:rPr>
          <w:rFonts w:ascii="仿宋" w:eastAsia="仿宋" w:hAnsi="仿宋" w:hint="eastAsia"/>
          <w:b/>
          <w:sz w:val="30"/>
          <w:szCs w:val="30"/>
        </w:rPr>
        <w:t>招生考试</w:t>
      </w:r>
      <w:r w:rsidRPr="004A1D37">
        <w:rPr>
          <w:rFonts w:ascii="仿宋" w:eastAsia="仿宋" w:hAnsi="仿宋" w:hint="eastAsia"/>
          <w:b/>
          <w:sz w:val="30"/>
          <w:szCs w:val="30"/>
        </w:rPr>
        <w:t>复试安排</w:t>
      </w:r>
    </w:p>
    <w:p w:rsidR="00F0315A" w:rsidRPr="004A1D37" w:rsidRDefault="00F0315A" w:rsidP="00F0315A">
      <w:pPr>
        <w:pStyle w:val="a7"/>
        <w:numPr>
          <w:ilvl w:val="0"/>
          <w:numId w:val="5"/>
        </w:numPr>
        <w:spacing w:line="276" w:lineRule="auto"/>
        <w:ind w:firstLineChars="0"/>
        <w:rPr>
          <w:rFonts w:ascii="仿宋" w:eastAsia="仿宋" w:hAnsi="仿宋"/>
          <w:b/>
          <w:sz w:val="28"/>
          <w:szCs w:val="28"/>
        </w:rPr>
      </w:pPr>
      <w:r>
        <w:rPr>
          <w:rFonts w:ascii="仿宋" w:eastAsia="仿宋" w:hAnsi="仿宋" w:hint="eastAsia"/>
          <w:b/>
          <w:sz w:val="28"/>
          <w:szCs w:val="28"/>
        </w:rPr>
        <w:t>材料审核成绩</w:t>
      </w:r>
      <w:r w:rsidRPr="004A1D37">
        <w:rPr>
          <w:rFonts w:ascii="仿宋" w:eastAsia="仿宋" w:hAnsi="仿宋" w:hint="eastAsia"/>
          <w:b/>
          <w:sz w:val="28"/>
          <w:szCs w:val="28"/>
        </w:rPr>
        <w:t>要求：</w:t>
      </w:r>
    </w:p>
    <w:p w:rsidR="00F0315A" w:rsidRPr="004A1D37" w:rsidRDefault="00F0315A" w:rsidP="00F0315A">
      <w:pPr>
        <w:ind w:firstLineChars="200" w:firstLine="562"/>
        <w:rPr>
          <w:rFonts w:ascii="仿宋" w:eastAsia="仿宋" w:hAnsi="仿宋"/>
          <w:sz w:val="28"/>
          <w:szCs w:val="28"/>
          <w:lang w:val="de-AT"/>
        </w:rPr>
      </w:pPr>
      <w:r>
        <w:rPr>
          <w:rFonts w:ascii="仿宋" w:eastAsia="仿宋" w:hAnsi="仿宋" w:hint="eastAsia"/>
          <w:b/>
          <w:sz w:val="28"/>
          <w:szCs w:val="28"/>
        </w:rPr>
        <w:t>材料审核成绩</w:t>
      </w:r>
      <w:r w:rsidRPr="004A1D37">
        <w:rPr>
          <w:rFonts w:ascii="仿宋" w:eastAsia="仿宋" w:hAnsi="仿宋" w:hint="eastAsia"/>
          <w:sz w:val="28"/>
          <w:szCs w:val="28"/>
          <w:lang w:val="de-AT"/>
        </w:rPr>
        <w:t>≥</w:t>
      </w:r>
      <w:r w:rsidR="008A185E">
        <w:rPr>
          <w:rFonts w:ascii="仿宋" w:eastAsia="仿宋" w:hAnsi="仿宋"/>
          <w:sz w:val="28"/>
          <w:szCs w:val="28"/>
          <w:lang w:val="de-AT"/>
        </w:rPr>
        <w:t>70</w:t>
      </w:r>
      <w:r w:rsidRPr="004A1D37">
        <w:rPr>
          <w:rFonts w:ascii="仿宋" w:eastAsia="仿宋" w:hAnsi="仿宋" w:hint="eastAsia"/>
          <w:sz w:val="28"/>
          <w:szCs w:val="28"/>
          <w:lang w:val="de-AT"/>
        </w:rPr>
        <w:t>分</w:t>
      </w:r>
    </w:p>
    <w:p w:rsidR="00BD1E40" w:rsidRPr="004A1D37" w:rsidRDefault="00403B51" w:rsidP="00E4082A">
      <w:pPr>
        <w:pStyle w:val="a7"/>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复试所需材料</w:t>
      </w:r>
      <w:r w:rsidR="00CC5063" w:rsidRPr="004A1D37">
        <w:rPr>
          <w:rFonts w:ascii="仿宋" w:eastAsia="仿宋" w:hAnsi="仿宋" w:hint="eastAsia"/>
          <w:b/>
          <w:sz w:val="28"/>
          <w:szCs w:val="28"/>
        </w:rPr>
        <w:t>：</w:t>
      </w:r>
    </w:p>
    <w:p w:rsidR="00E148D3" w:rsidRPr="00986EB0" w:rsidRDefault="00E148D3" w:rsidP="00E148D3">
      <w:pPr>
        <w:pStyle w:val="a7"/>
        <w:spacing w:line="360"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1、准考证</w:t>
      </w:r>
      <w:r w:rsidR="00E1394C">
        <w:rPr>
          <w:rFonts w:ascii="仿宋" w:eastAsia="仿宋" w:hAnsi="仿宋" w:cs="Times New Roman" w:hint="eastAsia"/>
          <w:sz w:val="28"/>
          <w:szCs w:val="28"/>
          <w:lang w:val="de-AT"/>
        </w:rPr>
        <w:t>（须加盖研招处公章</w:t>
      </w:r>
      <w:bookmarkStart w:id="0" w:name="_GoBack"/>
      <w:bookmarkEnd w:id="0"/>
      <w:r w:rsidR="00E1394C">
        <w:rPr>
          <w:rFonts w:ascii="仿宋" w:eastAsia="仿宋" w:hAnsi="仿宋" w:cs="Times New Roman" w:hint="eastAsia"/>
          <w:sz w:val="28"/>
          <w:szCs w:val="28"/>
          <w:lang w:val="de-AT"/>
        </w:rPr>
        <w:t>）</w:t>
      </w:r>
      <w:r w:rsidRPr="00986EB0">
        <w:rPr>
          <w:rFonts w:ascii="仿宋" w:eastAsia="仿宋" w:hAnsi="仿宋" w:cs="Times New Roman" w:hint="eastAsia"/>
          <w:sz w:val="28"/>
          <w:szCs w:val="28"/>
          <w:lang w:val="de-AT"/>
        </w:rPr>
        <w:t>；</w:t>
      </w:r>
    </w:p>
    <w:p w:rsidR="00E148D3" w:rsidRPr="00986EB0" w:rsidRDefault="00E148D3" w:rsidP="00E148D3">
      <w:pPr>
        <w:pStyle w:val="a7"/>
        <w:spacing w:line="360"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 xml:space="preserve">2、有效居民身份证件； </w:t>
      </w:r>
    </w:p>
    <w:p w:rsidR="00E148D3" w:rsidRPr="00986EB0" w:rsidRDefault="00E148D3" w:rsidP="00E148D3">
      <w:pPr>
        <w:pStyle w:val="a7"/>
        <w:spacing w:line="360"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3、单位同意报考证明（仅定向就业考生提供，不含少高计划和对口支援考生）；</w:t>
      </w:r>
    </w:p>
    <w:p w:rsidR="00E148D3" w:rsidRPr="00986EB0" w:rsidRDefault="00E148D3" w:rsidP="00E148D3">
      <w:pPr>
        <w:pStyle w:val="a7"/>
        <w:spacing w:line="360"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4、“同济大学201</w:t>
      </w:r>
      <w:r w:rsidR="00C94C31">
        <w:rPr>
          <w:rFonts w:ascii="仿宋" w:eastAsia="仿宋" w:hAnsi="仿宋" w:cs="Times New Roman"/>
          <w:sz w:val="28"/>
          <w:szCs w:val="28"/>
          <w:lang w:val="de-AT"/>
        </w:rPr>
        <w:t>8</w:t>
      </w:r>
      <w:r w:rsidRPr="00986EB0">
        <w:rPr>
          <w:rFonts w:ascii="仿宋" w:eastAsia="仿宋" w:hAnsi="仿宋" w:cs="Times New Roman" w:hint="eastAsia"/>
          <w:sz w:val="28"/>
          <w:szCs w:val="28"/>
          <w:lang w:val="de-AT"/>
        </w:rPr>
        <w:t>年攻读博士学位研究生报名登记表”；</w:t>
      </w:r>
    </w:p>
    <w:p w:rsidR="00E148D3" w:rsidRPr="00986EB0" w:rsidRDefault="00E148D3" w:rsidP="00E148D3">
      <w:pPr>
        <w:pStyle w:val="a7"/>
        <w:spacing w:line="360"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5、本科和硕士期间的成绩单原件（复印件须加盖研究生管理部门成绩公章或考生档案所在管理部门公章）；</w:t>
      </w:r>
    </w:p>
    <w:p w:rsidR="00E148D3" w:rsidRPr="00986EB0" w:rsidRDefault="00E148D3" w:rsidP="00E148D3">
      <w:pPr>
        <w:pStyle w:val="a7"/>
        <w:spacing w:line="360"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6、两位专家的推荐书；</w:t>
      </w:r>
    </w:p>
    <w:p w:rsidR="00E148D3" w:rsidRPr="00986EB0" w:rsidRDefault="00E148D3" w:rsidP="00E148D3">
      <w:pPr>
        <w:pStyle w:val="a7"/>
        <w:spacing w:line="360"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7、硕士学位论文及评议书（应届硕士毕业生可提供硕士学位论文初稿）；</w:t>
      </w:r>
    </w:p>
    <w:p w:rsidR="00E148D3" w:rsidRPr="00986EB0" w:rsidRDefault="00E148D3" w:rsidP="00E148D3">
      <w:pPr>
        <w:pStyle w:val="a7"/>
        <w:spacing w:line="360"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8、以第一作者（或导师第一本人第二作者）公开发表（出版）的论文（专著）、科研成果证明书、学习（工作）中获奖证书等；</w:t>
      </w:r>
    </w:p>
    <w:p w:rsidR="003F5E74" w:rsidRPr="00986EB0" w:rsidRDefault="00E148D3" w:rsidP="00E148D3">
      <w:pPr>
        <w:pStyle w:val="a7"/>
        <w:spacing w:line="276" w:lineRule="auto"/>
        <w:ind w:left="420" w:firstLineChars="0" w:firstLine="0"/>
        <w:rPr>
          <w:rFonts w:ascii="仿宋" w:eastAsia="仿宋" w:hAnsi="仿宋" w:cs="Times New Roman"/>
          <w:sz w:val="28"/>
          <w:szCs w:val="28"/>
          <w:lang w:val="de-AT"/>
        </w:rPr>
      </w:pPr>
      <w:r w:rsidRPr="00986EB0">
        <w:rPr>
          <w:rFonts w:ascii="仿宋" w:eastAsia="仿宋" w:hAnsi="仿宋" w:cs="Times New Roman" w:hint="eastAsia"/>
          <w:sz w:val="28"/>
          <w:szCs w:val="28"/>
          <w:lang w:val="de-AT"/>
        </w:rPr>
        <w:t>9、自我评价。</w:t>
      </w:r>
    </w:p>
    <w:p w:rsidR="00E148D3" w:rsidRPr="00157272" w:rsidRDefault="00403B51" w:rsidP="00157272">
      <w:pPr>
        <w:pStyle w:val="a7"/>
        <w:numPr>
          <w:ilvl w:val="0"/>
          <w:numId w:val="5"/>
        </w:numPr>
        <w:spacing w:line="276" w:lineRule="auto"/>
        <w:ind w:firstLineChars="0"/>
        <w:rPr>
          <w:rFonts w:ascii="仿宋" w:eastAsia="仿宋" w:hAnsi="仿宋"/>
          <w:sz w:val="28"/>
          <w:szCs w:val="28"/>
        </w:rPr>
      </w:pPr>
      <w:r w:rsidRPr="004A1D37">
        <w:rPr>
          <w:rFonts w:ascii="仿宋" w:eastAsia="仿宋" w:hAnsi="仿宋" w:hint="eastAsia"/>
          <w:b/>
          <w:sz w:val="28"/>
          <w:szCs w:val="28"/>
        </w:rPr>
        <w:t>复试时间地点</w:t>
      </w:r>
      <w:r w:rsidR="00CC5063" w:rsidRPr="004A1D37">
        <w:rPr>
          <w:rFonts w:ascii="仿宋" w:eastAsia="仿宋" w:hAnsi="仿宋" w:hint="eastAsia"/>
          <w:b/>
          <w:sz w:val="28"/>
          <w:szCs w:val="28"/>
        </w:rPr>
        <w:t>：</w:t>
      </w:r>
    </w:p>
    <w:tbl>
      <w:tblPr>
        <w:tblpPr w:leftFromText="180" w:rightFromText="180" w:vertAnchor="text" w:horzAnchor="page" w:tblpX="1660" w:tblpY="190"/>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980"/>
        <w:gridCol w:w="828"/>
        <w:gridCol w:w="2293"/>
        <w:gridCol w:w="2387"/>
      </w:tblGrid>
      <w:tr w:rsidR="00E148D3" w:rsidTr="00E148D3">
        <w:trPr>
          <w:cantSplit/>
          <w:trHeight w:val="605"/>
        </w:trPr>
        <w:tc>
          <w:tcPr>
            <w:tcW w:w="1620" w:type="dxa"/>
            <w:tcBorders>
              <w:top w:val="single" w:sz="4" w:space="0" w:color="auto"/>
              <w:left w:val="single" w:sz="4" w:space="0" w:color="auto"/>
              <w:bottom w:val="single" w:sz="4" w:space="0" w:color="auto"/>
              <w:right w:val="single" w:sz="4" w:space="0" w:color="auto"/>
            </w:tcBorders>
            <w:vAlign w:val="center"/>
            <w:hideMark/>
          </w:tcPr>
          <w:p w:rsidR="00E148D3" w:rsidRDefault="00E148D3">
            <w:pPr>
              <w:jc w:val="center"/>
              <w:rPr>
                <w:b/>
                <w:bCs/>
                <w:szCs w:val="21"/>
              </w:rPr>
            </w:pPr>
            <w:r>
              <w:rPr>
                <w:rFonts w:hint="eastAsia"/>
                <w:b/>
                <w:bCs/>
                <w:szCs w:val="21"/>
              </w:rPr>
              <w:t>专业名称</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8D3" w:rsidRDefault="00E148D3">
            <w:pPr>
              <w:ind w:firstLineChars="196" w:firstLine="413"/>
              <w:rPr>
                <w:b/>
                <w:bCs/>
                <w:szCs w:val="21"/>
              </w:rPr>
            </w:pPr>
            <w:r>
              <w:rPr>
                <w:rFonts w:hint="eastAsia"/>
                <w:b/>
                <w:bCs/>
                <w:szCs w:val="21"/>
              </w:rPr>
              <w:t>复试内容</w:t>
            </w:r>
          </w:p>
        </w:tc>
        <w:tc>
          <w:tcPr>
            <w:tcW w:w="828" w:type="dxa"/>
            <w:tcBorders>
              <w:top w:val="single" w:sz="4" w:space="0" w:color="auto"/>
              <w:left w:val="single" w:sz="4" w:space="0" w:color="auto"/>
              <w:bottom w:val="single" w:sz="4" w:space="0" w:color="auto"/>
              <w:right w:val="single" w:sz="4" w:space="0" w:color="auto"/>
            </w:tcBorders>
            <w:vAlign w:val="center"/>
            <w:hideMark/>
          </w:tcPr>
          <w:p w:rsidR="00E148D3" w:rsidRDefault="00E148D3">
            <w:pPr>
              <w:jc w:val="center"/>
              <w:rPr>
                <w:b/>
                <w:bCs/>
                <w:szCs w:val="21"/>
              </w:rPr>
            </w:pPr>
            <w:r>
              <w:rPr>
                <w:rFonts w:hint="eastAsia"/>
                <w:b/>
                <w:bCs/>
                <w:szCs w:val="21"/>
              </w:rPr>
              <w:t>复试</w:t>
            </w:r>
          </w:p>
          <w:p w:rsidR="00E148D3" w:rsidRDefault="00E148D3">
            <w:pPr>
              <w:jc w:val="center"/>
              <w:rPr>
                <w:b/>
                <w:bCs/>
                <w:szCs w:val="21"/>
              </w:rPr>
            </w:pPr>
            <w:r>
              <w:rPr>
                <w:rFonts w:hint="eastAsia"/>
                <w:b/>
                <w:bCs/>
                <w:szCs w:val="21"/>
              </w:rPr>
              <w:t>形式</w:t>
            </w:r>
            <w:r>
              <w:rPr>
                <w:b/>
                <w:bCs/>
                <w:szCs w:val="21"/>
              </w:rPr>
              <w:t xml:space="preserve"> </w:t>
            </w:r>
          </w:p>
        </w:tc>
        <w:tc>
          <w:tcPr>
            <w:tcW w:w="2293" w:type="dxa"/>
            <w:tcBorders>
              <w:top w:val="single" w:sz="4" w:space="0" w:color="auto"/>
              <w:left w:val="single" w:sz="4" w:space="0" w:color="auto"/>
              <w:bottom w:val="single" w:sz="4" w:space="0" w:color="auto"/>
              <w:right w:val="single" w:sz="4" w:space="0" w:color="auto"/>
            </w:tcBorders>
            <w:vAlign w:val="center"/>
            <w:hideMark/>
          </w:tcPr>
          <w:p w:rsidR="00E148D3" w:rsidRDefault="00E148D3">
            <w:pPr>
              <w:ind w:firstLineChars="147" w:firstLine="310"/>
              <w:rPr>
                <w:b/>
                <w:bCs/>
                <w:szCs w:val="21"/>
              </w:rPr>
            </w:pPr>
            <w:r>
              <w:rPr>
                <w:rFonts w:hint="eastAsia"/>
                <w:b/>
                <w:bCs/>
                <w:szCs w:val="21"/>
              </w:rPr>
              <w:t>复试时间</w:t>
            </w:r>
          </w:p>
        </w:tc>
        <w:tc>
          <w:tcPr>
            <w:tcW w:w="2387" w:type="dxa"/>
            <w:tcBorders>
              <w:top w:val="single" w:sz="4" w:space="0" w:color="auto"/>
              <w:left w:val="single" w:sz="4" w:space="0" w:color="auto"/>
              <w:bottom w:val="single" w:sz="4" w:space="0" w:color="auto"/>
              <w:right w:val="single" w:sz="4" w:space="0" w:color="auto"/>
            </w:tcBorders>
            <w:vAlign w:val="center"/>
            <w:hideMark/>
          </w:tcPr>
          <w:p w:rsidR="00E148D3" w:rsidRDefault="00E148D3">
            <w:pPr>
              <w:ind w:firstLineChars="100" w:firstLine="211"/>
              <w:rPr>
                <w:b/>
                <w:bCs/>
                <w:szCs w:val="21"/>
              </w:rPr>
            </w:pPr>
            <w:r>
              <w:rPr>
                <w:rFonts w:hint="eastAsia"/>
                <w:b/>
                <w:bCs/>
                <w:szCs w:val="21"/>
              </w:rPr>
              <w:t>复试地点</w:t>
            </w:r>
          </w:p>
        </w:tc>
      </w:tr>
      <w:tr w:rsidR="00E148D3" w:rsidTr="00E148D3">
        <w:trPr>
          <w:cantSplit/>
          <w:trHeight w:val="605"/>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148D3" w:rsidRDefault="00E148D3">
            <w:pPr>
              <w:jc w:val="center"/>
              <w:rPr>
                <w:b/>
                <w:bCs/>
                <w:szCs w:val="21"/>
              </w:rPr>
            </w:pPr>
          </w:p>
          <w:p w:rsidR="00E148D3" w:rsidRDefault="00E148D3">
            <w:pPr>
              <w:jc w:val="center"/>
              <w:rPr>
                <w:b/>
                <w:bCs/>
                <w:szCs w:val="21"/>
              </w:rPr>
            </w:pPr>
          </w:p>
          <w:p w:rsidR="00E148D3" w:rsidRDefault="00E148D3">
            <w:pPr>
              <w:jc w:val="center"/>
              <w:rPr>
                <w:b/>
                <w:bCs/>
                <w:szCs w:val="21"/>
              </w:rPr>
            </w:pPr>
          </w:p>
          <w:p w:rsidR="00E148D3" w:rsidRDefault="00E148D3">
            <w:pPr>
              <w:jc w:val="center"/>
              <w:rPr>
                <w:b/>
                <w:bCs/>
                <w:szCs w:val="21"/>
              </w:rPr>
            </w:pPr>
            <w:r>
              <w:rPr>
                <w:rFonts w:hint="eastAsia"/>
                <w:b/>
                <w:bCs/>
                <w:szCs w:val="21"/>
              </w:rPr>
              <w:t>生</w:t>
            </w:r>
            <w:r>
              <w:rPr>
                <w:b/>
                <w:bCs/>
                <w:szCs w:val="21"/>
              </w:rPr>
              <w:t xml:space="preserve"> </w:t>
            </w:r>
            <w:r>
              <w:rPr>
                <w:rFonts w:hint="eastAsia"/>
                <w:b/>
                <w:bCs/>
                <w:szCs w:val="21"/>
              </w:rPr>
              <w:t>物</w:t>
            </w:r>
            <w:r>
              <w:rPr>
                <w:b/>
                <w:bCs/>
                <w:szCs w:val="21"/>
              </w:rPr>
              <w:t xml:space="preserve"> </w:t>
            </w:r>
            <w:r>
              <w:rPr>
                <w:rFonts w:hint="eastAsia"/>
                <w:b/>
                <w:bCs/>
                <w:szCs w:val="21"/>
              </w:rPr>
              <w:t>学</w:t>
            </w:r>
          </w:p>
          <w:p w:rsidR="00E148D3" w:rsidRDefault="00E148D3">
            <w:pPr>
              <w:rPr>
                <w:b/>
                <w:bCs/>
                <w:szCs w:val="21"/>
              </w:rPr>
            </w:pPr>
          </w:p>
          <w:p w:rsidR="00E148D3" w:rsidRDefault="00E148D3">
            <w:pPr>
              <w:rPr>
                <w:b/>
                <w:bCs/>
                <w:szCs w:val="21"/>
              </w:rPr>
            </w:pPr>
          </w:p>
          <w:p w:rsidR="00E148D3" w:rsidRDefault="00E148D3">
            <w:pPr>
              <w:rPr>
                <w:b/>
                <w:bCs/>
                <w:szCs w:val="21"/>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148D3" w:rsidRDefault="00E148D3">
            <w:pPr>
              <w:spacing w:line="480" w:lineRule="auto"/>
              <w:jc w:val="center"/>
              <w:rPr>
                <w:b/>
                <w:bCs/>
                <w:color w:val="000000"/>
                <w:szCs w:val="21"/>
              </w:rPr>
            </w:pPr>
            <w:r>
              <w:rPr>
                <w:rFonts w:hint="eastAsia"/>
                <w:b/>
                <w:bCs/>
                <w:color w:val="000000"/>
                <w:szCs w:val="21"/>
              </w:rPr>
              <w:t>外语听力、口语</w:t>
            </w:r>
          </w:p>
          <w:p w:rsidR="00E148D3" w:rsidRDefault="00E148D3">
            <w:pPr>
              <w:spacing w:line="480" w:lineRule="auto"/>
              <w:jc w:val="center"/>
              <w:rPr>
                <w:b/>
                <w:bCs/>
                <w:color w:val="000000"/>
                <w:szCs w:val="21"/>
              </w:rPr>
            </w:pPr>
            <w:r>
              <w:rPr>
                <w:rFonts w:hint="eastAsia"/>
                <w:b/>
                <w:bCs/>
                <w:color w:val="000000"/>
                <w:szCs w:val="21"/>
              </w:rPr>
              <w:t>专业综合面试</w:t>
            </w:r>
          </w:p>
        </w:tc>
        <w:tc>
          <w:tcPr>
            <w:tcW w:w="828" w:type="dxa"/>
            <w:tcBorders>
              <w:top w:val="single" w:sz="4" w:space="0" w:color="auto"/>
              <w:left w:val="single" w:sz="4" w:space="0" w:color="auto"/>
              <w:bottom w:val="single" w:sz="4" w:space="0" w:color="auto"/>
              <w:right w:val="single" w:sz="4" w:space="0" w:color="auto"/>
            </w:tcBorders>
            <w:vAlign w:val="center"/>
          </w:tcPr>
          <w:p w:rsidR="00E148D3" w:rsidRDefault="00E148D3">
            <w:pPr>
              <w:jc w:val="center"/>
              <w:rPr>
                <w:b/>
                <w:bCs/>
                <w:color w:val="000000"/>
                <w:szCs w:val="21"/>
              </w:rPr>
            </w:pPr>
            <w:r>
              <w:rPr>
                <w:rFonts w:hint="eastAsia"/>
                <w:b/>
                <w:bCs/>
                <w:color w:val="000000"/>
                <w:szCs w:val="21"/>
              </w:rPr>
              <w:t>口</w:t>
            </w:r>
            <w:r>
              <w:rPr>
                <w:b/>
                <w:bCs/>
                <w:color w:val="000000"/>
                <w:szCs w:val="21"/>
              </w:rPr>
              <w:t xml:space="preserve"> </w:t>
            </w:r>
            <w:r>
              <w:rPr>
                <w:rFonts w:hint="eastAsia"/>
                <w:b/>
                <w:bCs/>
                <w:color w:val="000000"/>
                <w:szCs w:val="21"/>
              </w:rPr>
              <w:t>试</w:t>
            </w:r>
          </w:p>
          <w:p w:rsidR="00E148D3" w:rsidRDefault="00E148D3">
            <w:pPr>
              <w:jc w:val="center"/>
              <w:rPr>
                <w:b/>
                <w:bCs/>
                <w:color w:val="000000"/>
                <w:szCs w:val="21"/>
              </w:rPr>
            </w:pPr>
          </w:p>
        </w:tc>
        <w:tc>
          <w:tcPr>
            <w:tcW w:w="2293" w:type="dxa"/>
            <w:tcBorders>
              <w:top w:val="single" w:sz="4" w:space="0" w:color="auto"/>
              <w:left w:val="single" w:sz="4" w:space="0" w:color="auto"/>
              <w:bottom w:val="single" w:sz="4" w:space="0" w:color="auto"/>
              <w:right w:val="single" w:sz="4" w:space="0" w:color="auto"/>
            </w:tcBorders>
            <w:vAlign w:val="center"/>
            <w:hideMark/>
          </w:tcPr>
          <w:p w:rsidR="00E148D3" w:rsidRDefault="00E148D3">
            <w:pPr>
              <w:spacing w:line="300" w:lineRule="auto"/>
              <w:jc w:val="center"/>
              <w:rPr>
                <w:b/>
                <w:bCs/>
                <w:szCs w:val="21"/>
              </w:rPr>
            </w:pPr>
            <w:r>
              <w:rPr>
                <w:b/>
                <w:bCs/>
                <w:szCs w:val="21"/>
              </w:rPr>
              <w:t>3</w:t>
            </w:r>
            <w:r>
              <w:rPr>
                <w:rFonts w:hint="eastAsia"/>
                <w:b/>
                <w:bCs/>
                <w:szCs w:val="21"/>
              </w:rPr>
              <w:t>月</w:t>
            </w:r>
            <w:r>
              <w:rPr>
                <w:b/>
                <w:bCs/>
                <w:szCs w:val="21"/>
              </w:rPr>
              <w:t>10</w:t>
            </w:r>
            <w:r>
              <w:rPr>
                <w:rFonts w:hint="eastAsia"/>
                <w:b/>
                <w:bCs/>
                <w:szCs w:val="21"/>
              </w:rPr>
              <w:t>日（星期六）</w:t>
            </w:r>
          </w:p>
          <w:p w:rsidR="00E148D3" w:rsidRDefault="00E148D3">
            <w:pPr>
              <w:spacing w:line="300" w:lineRule="auto"/>
              <w:ind w:firstLineChars="49" w:firstLine="103"/>
              <w:rPr>
                <w:b/>
                <w:bCs/>
                <w:szCs w:val="21"/>
              </w:rPr>
            </w:pPr>
            <w:r>
              <w:rPr>
                <w:rFonts w:hint="eastAsia"/>
                <w:b/>
                <w:bCs/>
                <w:szCs w:val="21"/>
              </w:rPr>
              <w:t>上午</w:t>
            </w:r>
            <w:r>
              <w:rPr>
                <w:b/>
                <w:bCs/>
                <w:szCs w:val="21"/>
              </w:rPr>
              <w:t>8:30</w:t>
            </w:r>
            <w:r>
              <w:rPr>
                <w:rFonts w:hint="eastAsia"/>
                <w:b/>
                <w:bCs/>
                <w:szCs w:val="21"/>
              </w:rPr>
              <w:t>开始</w:t>
            </w:r>
          </w:p>
        </w:tc>
        <w:tc>
          <w:tcPr>
            <w:tcW w:w="2387" w:type="dxa"/>
            <w:tcBorders>
              <w:top w:val="single" w:sz="4" w:space="0" w:color="auto"/>
              <w:left w:val="single" w:sz="4" w:space="0" w:color="auto"/>
              <w:bottom w:val="single" w:sz="4" w:space="0" w:color="auto"/>
              <w:right w:val="single" w:sz="4" w:space="0" w:color="auto"/>
            </w:tcBorders>
            <w:vAlign w:val="center"/>
            <w:hideMark/>
          </w:tcPr>
          <w:p w:rsidR="00E148D3" w:rsidRDefault="00E148D3">
            <w:pPr>
              <w:jc w:val="center"/>
              <w:rPr>
                <w:b/>
                <w:bCs/>
                <w:color w:val="000000"/>
                <w:szCs w:val="21"/>
              </w:rPr>
            </w:pPr>
            <w:r w:rsidRPr="00F7141F">
              <w:rPr>
                <w:rFonts w:hint="eastAsia"/>
                <w:b/>
                <w:bCs/>
                <w:color w:val="000000"/>
                <w:szCs w:val="21"/>
              </w:rPr>
              <w:t>医学大楼</w:t>
            </w:r>
            <w:r w:rsidRPr="00F7141F">
              <w:rPr>
                <w:rFonts w:hint="eastAsia"/>
                <w:b/>
                <w:bCs/>
                <w:color w:val="000000"/>
                <w:szCs w:val="21"/>
              </w:rPr>
              <w:t>1101</w:t>
            </w:r>
            <w:r w:rsidRPr="00F7141F">
              <w:rPr>
                <w:rFonts w:hint="eastAsia"/>
                <w:b/>
                <w:bCs/>
                <w:color w:val="000000"/>
                <w:szCs w:val="21"/>
              </w:rPr>
              <w:t>室、</w:t>
            </w:r>
            <w:r w:rsidRPr="00F7141F">
              <w:rPr>
                <w:rFonts w:hint="eastAsia"/>
                <w:b/>
                <w:bCs/>
                <w:color w:val="000000"/>
                <w:szCs w:val="21"/>
              </w:rPr>
              <w:t>1104</w:t>
            </w:r>
            <w:r w:rsidRPr="00F7141F">
              <w:rPr>
                <w:rFonts w:hint="eastAsia"/>
                <w:b/>
                <w:bCs/>
                <w:color w:val="000000"/>
                <w:szCs w:val="21"/>
              </w:rPr>
              <w:t>室</w:t>
            </w:r>
          </w:p>
        </w:tc>
      </w:tr>
      <w:tr w:rsidR="00E148D3" w:rsidTr="00E148D3">
        <w:trPr>
          <w:cantSplit/>
          <w:trHeight w:val="1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8D3" w:rsidRDefault="00E148D3">
            <w:pPr>
              <w:widowControl/>
              <w:jc w:val="left"/>
              <w:rPr>
                <w:rFonts w:cs="Times New Roman"/>
                <w:b/>
                <w:bCs/>
                <w:szCs w:val="21"/>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148D3" w:rsidRDefault="00E148D3">
            <w:pPr>
              <w:spacing w:line="480" w:lineRule="auto"/>
              <w:jc w:val="center"/>
              <w:rPr>
                <w:b/>
                <w:bCs/>
                <w:color w:val="000000"/>
                <w:szCs w:val="21"/>
              </w:rPr>
            </w:pPr>
            <w:r>
              <w:rPr>
                <w:rFonts w:hint="eastAsia"/>
                <w:b/>
                <w:bCs/>
                <w:color w:val="000000"/>
                <w:szCs w:val="21"/>
              </w:rPr>
              <w:t>专业课</w:t>
            </w:r>
          </w:p>
        </w:tc>
        <w:tc>
          <w:tcPr>
            <w:tcW w:w="828" w:type="dxa"/>
            <w:tcBorders>
              <w:top w:val="single" w:sz="4" w:space="0" w:color="auto"/>
              <w:left w:val="single" w:sz="4" w:space="0" w:color="auto"/>
              <w:bottom w:val="single" w:sz="4" w:space="0" w:color="auto"/>
              <w:right w:val="single" w:sz="4" w:space="0" w:color="auto"/>
            </w:tcBorders>
            <w:vAlign w:val="center"/>
            <w:hideMark/>
          </w:tcPr>
          <w:p w:rsidR="00E148D3" w:rsidRDefault="00E148D3">
            <w:pPr>
              <w:rPr>
                <w:b/>
                <w:bCs/>
                <w:color w:val="000000"/>
                <w:szCs w:val="21"/>
              </w:rPr>
            </w:pPr>
            <w:r>
              <w:rPr>
                <w:rFonts w:hint="eastAsia"/>
                <w:b/>
                <w:bCs/>
                <w:color w:val="000000"/>
                <w:szCs w:val="21"/>
              </w:rPr>
              <w:t>笔</w:t>
            </w:r>
            <w:r>
              <w:rPr>
                <w:b/>
                <w:bCs/>
                <w:color w:val="000000"/>
                <w:szCs w:val="21"/>
              </w:rPr>
              <w:t xml:space="preserve"> </w:t>
            </w:r>
            <w:r>
              <w:rPr>
                <w:rFonts w:hint="eastAsia"/>
                <w:b/>
                <w:bCs/>
                <w:color w:val="000000"/>
                <w:szCs w:val="21"/>
              </w:rPr>
              <w:t>试</w:t>
            </w:r>
          </w:p>
        </w:tc>
        <w:tc>
          <w:tcPr>
            <w:tcW w:w="2293" w:type="dxa"/>
            <w:tcBorders>
              <w:top w:val="single" w:sz="4" w:space="0" w:color="auto"/>
              <w:left w:val="single" w:sz="4" w:space="0" w:color="auto"/>
              <w:bottom w:val="single" w:sz="4" w:space="0" w:color="auto"/>
              <w:right w:val="single" w:sz="4" w:space="0" w:color="auto"/>
            </w:tcBorders>
            <w:vAlign w:val="center"/>
            <w:hideMark/>
          </w:tcPr>
          <w:p w:rsidR="00E148D3" w:rsidRDefault="00E148D3">
            <w:pPr>
              <w:spacing w:line="300" w:lineRule="auto"/>
              <w:jc w:val="center"/>
              <w:rPr>
                <w:b/>
                <w:bCs/>
                <w:szCs w:val="21"/>
              </w:rPr>
            </w:pPr>
            <w:r>
              <w:rPr>
                <w:b/>
                <w:bCs/>
                <w:szCs w:val="21"/>
              </w:rPr>
              <w:t>3</w:t>
            </w:r>
            <w:r>
              <w:rPr>
                <w:rFonts w:hint="eastAsia"/>
                <w:b/>
                <w:bCs/>
                <w:szCs w:val="21"/>
              </w:rPr>
              <w:t>月</w:t>
            </w:r>
            <w:r>
              <w:rPr>
                <w:b/>
                <w:bCs/>
                <w:szCs w:val="21"/>
              </w:rPr>
              <w:t>10</w:t>
            </w:r>
            <w:r>
              <w:rPr>
                <w:rFonts w:hint="eastAsia"/>
                <w:b/>
                <w:bCs/>
                <w:szCs w:val="21"/>
              </w:rPr>
              <w:t>日（星期六）</w:t>
            </w:r>
          </w:p>
          <w:p w:rsidR="00E148D3" w:rsidRDefault="00E148D3">
            <w:pPr>
              <w:spacing w:line="300" w:lineRule="auto"/>
              <w:ind w:firstLineChars="49" w:firstLine="103"/>
              <w:rPr>
                <w:b/>
                <w:bCs/>
                <w:szCs w:val="21"/>
              </w:rPr>
            </w:pPr>
            <w:r>
              <w:rPr>
                <w:rFonts w:hint="eastAsia"/>
                <w:b/>
                <w:bCs/>
                <w:szCs w:val="21"/>
              </w:rPr>
              <w:t>下午</w:t>
            </w:r>
            <w:r>
              <w:rPr>
                <w:b/>
                <w:bCs/>
                <w:szCs w:val="21"/>
              </w:rPr>
              <w:t>13:00</w:t>
            </w:r>
            <w:r>
              <w:rPr>
                <w:rFonts w:hint="eastAsia"/>
                <w:b/>
                <w:bCs/>
                <w:szCs w:val="21"/>
              </w:rPr>
              <w:t>－</w:t>
            </w:r>
            <w:r>
              <w:rPr>
                <w:b/>
                <w:bCs/>
                <w:szCs w:val="21"/>
              </w:rPr>
              <w:t>16:00</w:t>
            </w:r>
          </w:p>
        </w:tc>
        <w:tc>
          <w:tcPr>
            <w:tcW w:w="2387" w:type="dxa"/>
            <w:tcBorders>
              <w:top w:val="single" w:sz="4" w:space="0" w:color="auto"/>
              <w:left w:val="single" w:sz="4" w:space="0" w:color="auto"/>
              <w:bottom w:val="single" w:sz="4" w:space="0" w:color="auto"/>
              <w:right w:val="single" w:sz="4" w:space="0" w:color="auto"/>
            </w:tcBorders>
            <w:vAlign w:val="center"/>
            <w:hideMark/>
          </w:tcPr>
          <w:p w:rsidR="00E148D3" w:rsidRDefault="00E148D3">
            <w:pPr>
              <w:jc w:val="center"/>
              <w:rPr>
                <w:b/>
                <w:bCs/>
                <w:color w:val="000000"/>
                <w:szCs w:val="21"/>
              </w:rPr>
            </w:pPr>
            <w:r>
              <w:rPr>
                <w:rFonts w:hint="eastAsia"/>
                <w:b/>
                <w:bCs/>
                <w:color w:val="000000"/>
                <w:szCs w:val="21"/>
              </w:rPr>
              <w:t>医学大楼</w:t>
            </w:r>
            <w:r w:rsidR="00746348">
              <w:rPr>
                <w:b/>
                <w:bCs/>
                <w:color w:val="000000"/>
                <w:szCs w:val="21"/>
              </w:rPr>
              <w:t>1101</w:t>
            </w:r>
            <w:r>
              <w:rPr>
                <w:rFonts w:hint="eastAsia"/>
                <w:b/>
                <w:bCs/>
                <w:color w:val="000000"/>
                <w:szCs w:val="21"/>
              </w:rPr>
              <w:t>室</w:t>
            </w:r>
          </w:p>
        </w:tc>
      </w:tr>
      <w:tr w:rsidR="00E148D3" w:rsidTr="00E148D3">
        <w:trPr>
          <w:cantSplit/>
          <w:trHeight w:val="1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8D3" w:rsidRDefault="00E148D3">
            <w:pPr>
              <w:widowControl/>
              <w:jc w:val="left"/>
              <w:rPr>
                <w:rFonts w:cs="Times New Roman"/>
                <w:b/>
                <w:bCs/>
                <w:szCs w:val="21"/>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148D3" w:rsidRDefault="00E148D3">
            <w:pPr>
              <w:spacing w:line="480" w:lineRule="auto"/>
              <w:jc w:val="center"/>
              <w:rPr>
                <w:b/>
                <w:bCs/>
                <w:color w:val="000000"/>
                <w:szCs w:val="21"/>
              </w:rPr>
            </w:pPr>
            <w:r>
              <w:rPr>
                <w:rFonts w:hint="eastAsia"/>
                <w:b/>
                <w:bCs/>
                <w:color w:val="000000"/>
                <w:szCs w:val="21"/>
              </w:rPr>
              <w:t>专业外语</w:t>
            </w:r>
          </w:p>
        </w:tc>
        <w:tc>
          <w:tcPr>
            <w:tcW w:w="828" w:type="dxa"/>
            <w:tcBorders>
              <w:top w:val="single" w:sz="4" w:space="0" w:color="auto"/>
              <w:left w:val="single" w:sz="4" w:space="0" w:color="auto"/>
              <w:bottom w:val="single" w:sz="4" w:space="0" w:color="auto"/>
              <w:right w:val="single" w:sz="4" w:space="0" w:color="auto"/>
            </w:tcBorders>
            <w:vAlign w:val="center"/>
            <w:hideMark/>
          </w:tcPr>
          <w:p w:rsidR="00E148D3" w:rsidRDefault="00E148D3">
            <w:pPr>
              <w:rPr>
                <w:b/>
                <w:bCs/>
                <w:color w:val="000000"/>
                <w:szCs w:val="21"/>
              </w:rPr>
            </w:pPr>
            <w:r>
              <w:rPr>
                <w:rFonts w:hint="eastAsia"/>
                <w:b/>
                <w:bCs/>
                <w:color w:val="000000"/>
                <w:szCs w:val="21"/>
              </w:rPr>
              <w:t>笔</w:t>
            </w:r>
            <w:r>
              <w:rPr>
                <w:b/>
                <w:bCs/>
                <w:color w:val="000000"/>
                <w:szCs w:val="21"/>
              </w:rPr>
              <w:t xml:space="preserve"> </w:t>
            </w:r>
            <w:r>
              <w:rPr>
                <w:rFonts w:hint="eastAsia"/>
                <w:b/>
                <w:bCs/>
                <w:color w:val="000000"/>
                <w:szCs w:val="21"/>
              </w:rPr>
              <w:t>试</w:t>
            </w:r>
          </w:p>
        </w:tc>
        <w:tc>
          <w:tcPr>
            <w:tcW w:w="2293" w:type="dxa"/>
            <w:tcBorders>
              <w:top w:val="single" w:sz="4" w:space="0" w:color="auto"/>
              <w:left w:val="single" w:sz="4" w:space="0" w:color="auto"/>
              <w:bottom w:val="single" w:sz="4" w:space="0" w:color="auto"/>
              <w:right w:val="single" w:sz="4" w:space="0" w:color="auto"/>
            </w:tcBorders>
            <w:vAlign w:val="center"/>
            <w:hideMark/>
          </w:tcPr>
          <w:p w:rsidR="00E148D3" w:rsidRDefault="00E148D3">
            <w:pPr>
              <w:spacing w:line="300" w:lineRule="auto"/>
              <w:jc w:val="center"/>
              <w:rPr>
                <w:b/>
                <w:bCs/>
                <w:szCs w:val="21"/>
              </w:rPr>
            </w:pPr>
            <w:r>
              <w:rPr>
                <w:b/>
                <w:bCs/>
                <w:szCs w:val="21"/>
              </w:rPr>
              <w:t>3</w:t>
            </w:r>
            <w:r>
              <w:rPr>
                <w:rFonts w:hint="eastAsia"/>
                <w:b/>
                <w:bCs/>
                <w:szCs w:val="21"/>
              </w:rPr>
              <w:t>月</w:t>
            </w:r>
            <w:r>
              <w:rPr>
                <w:b/>
                <w:bCs/>
                <w:szCs w:val="21"/>
              </w:rPr>
              <w:t>10</w:t>
            </w:r>
            <w:r>
              <w:rPr>
                <w:rFonts w:hint="eastAsia"/>
                <w:b/>
                <w:bCs/>
                <w:szCs w:val="21"/>
              </w:rPr>
              <w:t>日（星期六）</w:t>
            </w:r>
          </w:p>
          <w:p w:rsidR="00E148D3" w:rsidRDefault="00E148D3">
            <w:pPr>
              <w:spacing w:line="300" w:lineRule="auto"/>
              <w:ind w:firstLineChars="49" w:firstLine="103"/>
              <w:rPr>
                <w:b/>
                <w:bCs/>
                <w:szCs w:val="21"/>
              </w:rPr>
            </w:pPr>
            <w:r>
              <w:rPr>
                <w:rFonts w:hint="eastAsia"/>
                <w:b/>
                <w:bCs/>
                <w:szCs w:val="21"/>
              </w:rPr>
              <w:t>下午</w:t>
            </w:r>
            <w:r>
              <w:rPr>
                <w:b/>
                <w:bCs/>
                <w:szCs w:val="21"/>
              </w:rPr>
              <w:t>16:00</w:t>
            </w:r>
            <w:r>
              <w:rPr>
                <w:rFonts w:hint="eastAsia"/>
                <w:b/>
                <w:bCs/>
                <w:szCs w:val="21"/>
              </w:rPr>
              <w:t>－</w:t>
            </w:r>
            <w:r>
              <w:rPr>
                <w:b/>
                <w:bCs/>
                <w:szCs w:val="21"/>
              </w:rPr>
              <w:t>16:45</w:t>
            </w:r>
          </w:p>
        </w:tc>
        <w:tc>
          <w:tcPr>
            <w:tcW w:w="2387" w:type="dxa"/>
            <w:tcBorders>
              <w:top w:val="single" w:sz="4" w:space="0" w:color="auto"/>
              <w:left w:val="single" w:sz="4" w:space="0" w:color="auto"/>
              <w:bottom w:val="single" w:sz="4" w:space="0" w:color="auto"/>
              <w:right w:val="single" w:sz="4" w:space="0" w:color="auto"/>
            </w:tcBorders>
            <w:vAlign w:val="center"/>
            <w:hideMark/>
          </w:tcPr>
          <w:p w:rsidR="00E148D3" w:rsidRDefault="00E148D3">
            <w:pPr>
              <w:jc w:val="center"/>
              <w:rPr>
                <w:b/>
                <w:bCs/>
                <w:color w:val="000000"/>
                <w:szCs w:val="21"/>
              </w:rPr>
            </w:pPr>
            <w:r>
              <w:rPr>
                <w:rFonts w:hint="eastAsia"/>
                <w:b/>
                <w:bCs/>
                <w:color w:val="000000"/>
                <w:szCs w:val="21"/>
              </w:rPr>
              <w:t>医学大楼</w:t>
            </w:r>
            <w:r w:rsidR="00746348">
              <w:rPr>
                <w:b/>
                <w:bCs/>
                <w:color w:val="000000"/>
                <w:szCs w:val="21"/>
              </w:rPr>
              <w:t>1101</w:t>
            </w:r>
            <w:r>
              <w:rPr>
                <w:rFonts w:hint="eastAsia"/>
                <w:b/>
                <w:bCs/>
                <w:color w:val="000000"/>
                <w:szCs w:val="21"/>
              </w:rPr>
              <w:t>室</w:t>
            </w:r>
          </w:p>
        </w:tc>
      </w:tr>
    </w:tbl>
    <w:p w:rsidR="00C55D66" w:rsidRPr="004A1D37" w:rsidRDefault="00C55D66" w:rsidP="004A1D37">
      <w:pPr>
        <w:spacing w:line="276" w:lineRule="auto"/>
        <w:ind w:firstLineChars="200" w:firstLine="562"/>
        <w:rPr>
          <w:rFonts w:ascii="仿宋" w:eastAsia="仿宋" w:hAnsi="仿宋"/>
          <w:color w:val="FF0000"/>
          <w:sz w:val="28"/>
          <w:szCs w:val="28"/>
        </w:rPr>
      </w:pPr>
      <w:r w:rsidRPr="004A1D37">
        <w:rPr>
          <w:rFonts w:ascii="仿宋" w:eastAsia="仿宋" w:hAnsi="仿宋" w:hint="eastAsia"/>
          <w:b/>
          <w:color w:val="FF0000"/>
          <w:sz w:val="28"/>
          <w:szCs w:val="28"/>
        </w:rPr>
        <w:lastRenderedPageBreak/>
        <w:t>请进入复试的考生严格按照上述时间地点参加复试，逾期视为自动放弃！</w:t>
      </w:r>
    </w:p>
    <w:p w:rsidR="00CC5063" w:rsidRPr="004A1D37" w:rsidRDefault="00403B51" w:rsidP="00E4082A">
      <w:pPr>
        <w:pStyle w:val="a7"/>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复试主要内容</w:t>
      </w:r>
      <w:r w:rsidR="00CC5063" w:rsidRPr="004A1D37">
        <w:rPr>
          <w:rFonts w:ascii="仿宋" w:eastAsia="仿宋" w:hAnsi="仿宋" w:hint="eastAsia"/>
          <w:b/>
          <w:sz w:val="28"/>
          <w:szCs w:val="28"/>
        </w:rPr>
        <w:t>：</w:t>
      </w:r>
    </w:p>
    <w:p w:rsidR="00E148D3" w:rsidRPr="00986EB0" w:rsidRDefault="00E148D3" w:rsidP="00412C63">
      <w:pPr>
        <w:spacing w:line="300" w:lineRule="auto"/>
        <w:ind w:firstLineChars="221" w:firstLine="619"/>
        <w:rPr>
          <w:rFonts w:ascii="仿宋" w:eastAsia="仿宋" w:hAnsi="仿宋" w:cs="Times New Roman"/>
          <w:sz w:val="28"/>
          <w:szCs w:val="28"/>
          <w:lang w:val="de-AT"/>
        </w:rPr>
      </w:pPr>
      <w:r w:rsidRPr="00986EB0">
        <w:rPr>
          <w:rFonts w:ascii="仿宋" w:eastAsia="仿宋" w:hAnsi="仿宋" w:cs="Times New Roman" w:hint="eastAsia"/>
          <w:sz w:val="28"/>
          <w:szCs w:val="28"/>
          <w:lang w:val="de-AT"/>
        </w:rPr>
        <w:t>1、复试内容包括专业课（笔试，满分为100分）和综合</w:t>
      </w:r>
      <w:r w:rsidR="00AE49DB" w:rsidRPr="00986EB0">
        <w:rPr>
          <w:rFonts w:ascii="仿宋" w:eastAsia="仿宋" w:hAnsi="仿宋" w:cs="Times New Roman" w:hint="eastAsia"/>
          <w:sz w:val="28"/>
          <w:szCs w:val="28"/>
          <w:lang w:val="de-AT"/>
        </w:rPr>
        <w:t>考核</w:t>
      </w:r>
      <w:r w:rsidRPr="00986EB0">
        <w:rPr>
          <w:rFonts w:ascii="仿宋" w:eastAsia="仿宋" w:hAnsi="仿宋" w:cs="Times New Roman" w:hint="eastAsia"/>
          <w:sz w:val="28"/>
          <w:szCs w:val="28"/>
          <w:lang w:val="de-AT"/>
        </w:rPr>
        <w:t>（满分为</w:t>
      </w:r>
      <w:r w:rsidR="00AE49DB" w:rsidRPr="00986EB0">
        <w:rPr>
          <w:rFonts w:ascii="仿宋" w:eastAsia="仿宋" w:hAnsi="仿宋" w:cs="Times New Roman"/>
          <w:sz w:val="28"/>
          <w:szCs w:val="28"/>
          <w:lang w:val="de-AT"/>
        </w:rPr>
        <w:t>2</w:t>
      </w:r>
      <w:r w:rsidRPr="00986EB0">
        <w:rPr>
          <w:rFonts w:ascii="仿宋" w:eastAsia="仿宋" w:hAnsi="仿宋" w:cs="Times New Roman" w:hint="eastAsia"/>
          <w:sz w:val="28"/>
          <w:szCs w:val="28"/>
          <w:lang w:val="de-AT"/>
        </w:rPr>
        <w:t>00分）。具体内容、形式和成绩分布如下：</w:t>
      </w:r>
    </w:p>
    <w:p w:rsidR="00E148D3" w:rsidRPr="00986EB0" w:rsidRDefault="00E148D3" w:rsidP="00412C63">
      <w:pPr>
        <w:spacing w:line="300" w:lineRule="auto"/>
        <w:ind w:firstLineChars="221" w:firstLine="619"/>
        <w:rPr>
          <w:rFonts w:ascii="仿宋" w:eastAsia="仿宋" w:hAnsi="仿宋" w:cs="Times New Roman"/>
          <w:sz w:val="28"/>
          <w:szCs w:val="28"/>
          <w:lang w:val="de-AT"/>
        </w:rPr>
      </w:pPr>
      <w:r w:rsidRPr="00986EB0">
        <w:rPr>
          <w:rFonts w:ascii="仿宋" w:eastAsia="仿宋" w:hAnsi="仿宋" w:cs="Times New Roman" w:hint="eastAsia"/>
          <w:sz w:val="28"/>
          <w:szCs w:val="28"/>
          <w:lang w:val="de-AT"/>
        </w:rPr>
        <w:t>1）专业课（笔试），满分为100分，科目详见同济大学招生网站中招生专业目录；</w:t>
      </w:r>
    </w:p>
    <w:p w:rsidR="00E148D3" w:rsidRPr="00986EB0" w:rsidRDefault="00E148D3" w:rsidP="00412C63">
      <w:pPr>
        <w:spacing w:line="300" w:lineRule="auto"/>
        <w:ind w:firstLineChars="221" w:firstLine="619"/>
        <w:rPr>
          <w:rFonts w:ascii="仿宋" w:eastAsia="仿宋" w:hAnsi="仿宋" w:cs="Times New Roman"/>
          <w:sz w:val="28"/>
          <w:szCs w:val="28"/>
          <w:lang w:val="de-AT"/>
        </w:rPr>
      </w:pPr>
      <w:r w:rsidRPr="00986EB0">
        <w:rPr>
          <w:rFonts w:ascii="仿宋" w:eastAsia="仿宋" w:hAnsi="仿宋" w:cs="Times New Roman" w:hint="eastAsia"/>
          <w:sz w:val="28"/>
          <w:szCs w:val="28"/>
          <w:lang w:val="de-AT"/>
        </w:rPr>
        <w:t>2）专业外语（笔试），满分为50分；</w:t>
      </w:r>
    </w:p>
    <w:p w:rsidR="00E148D3" w:rsidRPr="00157272" w:rsidRDefault="00157272" w:rsidP="00412C63">
      <w:pPr>
        <w:spacing w:line="300" w:lineRule="auto"/>
        <w:ind w:firstLineChars="200" w:firstLine="560"/>
        <w:rPr>
          <w:rFonts w:ascii="仿宋" w:eastAsia="仿宋" w:hAnsi="仿宋" w:cs="Times New Roman"/>
          <w:sz w:val="28"/>
          <w:szCs w:val="28"/>
          <w:lang w:val="de-AT"/>
        </w:rPr>
      </w:pPr>
      <w:r>
        <w:rPr>
          <w:rFonts w:ascii="仿宋" w:eastAsia="仿宋" w:hAnsi="仿宋" w:cs="Times New Roman"/>
          <w:sz w:val="28"/>
          <w:szCs w:val="28"/>
          <w:lang w:val="de-AT"/>
        </w:rPr>
        <w:t>3</w:t>
      </w:r>
      <w:r>
        <w:rPr>
          <w:rFonts w:ascii="仿宋" w:eastAsia="仿宋" w:hAnsi="仿宋" w:cs="Times New Roman" w:hint="eastAsia"/>
          <w:sz w:val="28"/>
          <w:szCs w:val="28"/>
          <w:lang w:val="de-AT"/>
        </w:rPr>
        <w:t>）</w:t>
      </w:r>
      <w:r w:rsidR="00E148D3" w:rsidRPr="00157272">
        <w:rPr>
          <w:rFonts w:ascii="仿宋" w:eastAsia="仿宋" w:hAnsi="仿宋" w:cs="Times New Roman" w:hint="eastAsia"/>
          <w:sz w:val="28"/>
          <w:szCs w:val="28"/>
          <w:lang w:val="de-AT"/>
        </w:rPr>
        <w:t>外语听力和口语（口试）满分为50分，；</w:t>
      </w:r>
    </w:p>
    <w:p w:rsidR="00E148D3" w:rsidRPr="00986EB0" w:rsidRDefault="00157272" w:rsidP="00412C63">
      <w:pPr>
        <w:spacing w:line="300" w:lineRule="auto"/>
        <w:ind w:firstLineChars="200" w:firstLine="560"/>
        <w:rPr>
          <w:rFonts w:ascii="仿宋" w:eastAsia="仿宋" w:hAnsi="仿宋" w:cs="Times New Roman"/>
          <w:sz w:val="28"/>
          <w:szCs w:val="28"/>
          <w:lang w:val="de-AT"/>
        </w:rPr>
      </w:pPr>
      <w:r>
        <w:rPr>
          <w:rFonts w:ascii="仿宋" w:eastAsia="仿宋" w:hAnsi="仿宋" w:cs="Times New Roman" w:hint="eastAsia"/>
          <w:sz w:val="28"/>
          <w:szCs w:val="28"/>
          <w:lang w:val="de-AT"/>
        </w:rPr>
        <w:t>4）</w:t>
      </w:r>
      <w:r w:rsidR="00E148D3" w:rsidRPr="00986EB0">
        <w:rPr>
          <w:rFonts w:ascii="仿宋" w:eastAsia="仿宋" w:hAnsi="仿宋" w:cs="Times New Roman" w:hint="eastAsia"/>
          <w:sz w:val="28"/>
          <w:szCs w:val="28"/>
          <w:lang w:val="de-AT"/>
        </w:rPr>
        <w:t>专业综合（包括导师对考生综合素质的评价），口试，满分为100分；</w:t>
      </w:r>
    </w:p>
    <w:p w:rsidR="00E148D3" w:rsidRPr="00986EB0" w:rsidRDefault="00E148D3" w:rsidP="00412C63">
      <w:pPr>
        <w:spacing w:line="300" w:lineRule="auto"/>
        <w:ind w:firstLineChars="200" w:firstLine="560"/>
        <w:rPr>
          <w:rFonts w:ascii="仿宋" w:eastAsia="仿宋" w:hAnsi="仿宋" w:cs="Times New Roman"/>
          <w:sz w:val="28"/>
          <w:szCs w:val="28"/>
          <w:lang w:val="de-AT"/>
        </w:rPr>
      </w:pPr>
      <w:r w:rsidRPr="00986EB0">
        <w:rPr>
          <w:rFonts w:ascii="仿宋" w:eastAsia="仿宋" w:hAnsi="仿宋" w:cs="Times New Roman" w:hint="eastAsia"/>
          <w:sz w:val="28"/>
          <w:szCs w:val="28"/>
          <w:lang w:val="de-AT"/>
        </w:rPr>
        <w:t>考生的综合排名由材料初审成绩（满分</w:t>
      </w:r>
      <w:r w:rsidRPr="00986EB0">
        <w:rPr>
          <w:rFonts w:ascii="仿宋" w:eastAsia="仿宋" w:hAnsi="仿宋" w:cs="Times New Roman"/>
          <w:sz w:val="28"/>
          <w:szCs w:val="28"/>
          <w:lang w:val="de-AT"/>
        </w:rPr>
        <w:t>1</w:t>
      </w:r>
      <w:r w:rsidRPr="00986EB0">
        <w:rPr>
          <w:rFonts w:ascii="仿宋" w:eastAsia="仿宋" w:hAnsi="仿宋" w:cs="Times New Roman" w:hint="eastAsia"/>
          <w:sz w:val="28"/>
          <w:szCs w:val="28"/>
          <w:lang w:val="de-AT"/>
        </w:rPr>
        <w:t>00分）、复试时考核的专业课成绩（满分100分）和综合复试成绩（满分</w:t>
      </w:r>
      <w:r w:rsidR="00157272">
        <w:rPr>
          <w:rFonts w:ascii="仿宋" w:eastAsia="仿宋" w:hAnsi="仿宋" w:cs="Times New Roman"/>
          <w:sz w:val="28"/>
          <w:szCs w:val="28"/>
          <w:lang w:val="de-AT"/>
        </w:rPr>
        <w:t>2</w:t>
      </w:r>
      <w:r w:rsidRPr="00986EB0">
        <w:rPr>
          <w:rFonts w:ascii="仿宋" w:eastAsia="仿宋" w:hAnsi="仿宋" w:cs="Times New Roman" w:hint="eastAsia"/>
          <w:sz w:val="28"/>
          <w:szCs w:val="28"/>
          <w:lang w:val="de-AT"/>
        </w:rPr>
        <w:t>00）之和确定，并以此作为拟录取依据。</w:t>
      </w:r>
    </w:p>
    <w:p w:rsidR="006A0451" w:rsidRPr="004A1D37" w:rsidRDefault="00403B51" w:rsidP="00E148D3">
      <w:pPr>
        <w:pStyle w:val="a7"/>
        <w:numPr>
          <w:ilvl w:val="0"/>
          <w:numId w:val="5"/>
        </w:numPr>
        <w:spacing w:line="276" w:lineRule="auto"/>
        <w:ind w:firstLineChars="0"/>
        <w:rPr>
          <w:rFonts w:ascii="仿宋" w:eastAsia="仿宋" w:hAnsi="仿宋"/>
          <w:sz w:val="28"/>
          <w:szCs w:val="28"/>
        </w:rPr>
      </w:pPr>
      <w:r w:rsidRPr="004A1D37">
        <w:rPr>
          <w:rFonts w:ascii="仿宋" w:eastAsia="仿宋" w:hAnsi="仿宋" w:hint="eastAsia"/>
          <w:b/>
          <w:sz w:val="28"/>
          <w:szCs w:val="28"/>
        </w:rPr>
        <w:t>复试结果公布</w:t>
      </w:r>
      <w:r w:rsidR="0070445F" w:rsidRPr="004A1D37">
        <w:rPr>
          <w:rFonts w:ascii="仿宋" w:eastAsia="仿宋" w:hAnsi="仿宋" w:hint="eastAsia"/>
          <w:b/>
          <w:sz w:val="28"/>
          <w:szCs w:val="28"/>
        </w:rPr>
        <w:t>：</w:t>
      </w:r>
    </w:p>
    <w:p w:rsidR="00E148D3" w:rsidRPr="00E148D3" w:rsidRDefault="00E148D3" w:rsidP="00E148D3">
      <w:pPr>
        <w:spacing w:line="360" w:lineRule="auto"/>
        <w:ind w:firstLineChars="175" w:firstLine="490"/>
        <w:rPr>
          <w:rFonts w:ascii="仿宋" w:eastAsia="仿宋" w:hAnsi="仿宋" w:cs="Times New Roman"/>
          <w:sz w:val="28"/>
          <w:szCs w:val="28"/>
          <w:lang w:val="de-AT"/>
        </w:rPr>
      </w:pPr>
      <w:r w:rsidRPr="00E148D3">
        <w:rPr>
          <w:rFonts w:ascii="仿宋" w:eastAsia="仿宋" w:hAnsi="仿宋" w:cs="Times New Roman" w:hint="eastAsia"/>
          <w:sz w:val="28"/>
          <w:szCs w:val="28"/>
          <w:lang w:val="de-AT"/>
        </w:rPr>
        <w:t>复试结束后2</w:t>
      </w:r>
      <w:r w:rsidR="00C94C31">
        <w:rPr>
          <w:rFonts w:ascii="仿宋" w:eastAsia="仿宋" w:hAnsi="仿宋" w:cs="Times New Roman" w:hint="eastAsia"/>
          <w:sz w:val="28"/>
          <w:szCs w:val="28"/>
          <w:lang w:val="de-AT"/>
        </w:rPr>
        <w:t>个</w:t>
      </w:r>
      <w:r w:rsidR="00412C63">
        <w:rPr>
          <w:rFonts w:ascii="仿宋" w:eastAsia="仿宋" w:hAnsi="仿宋" w:cs="Times New Roman" w:hint="eastAsia"/>
          <w:sz w:val="28"/>
          <w:szCs w:val="28"/>
          <w:lang w:val="de-AT"/>
        </w:rPr>
        <w:t>工作日</w:t>
      </w:r>
      <w:r w:rsidRPr="00E148D3">
        <w:rPr>
          <w:rFonts w:ascii="仿宋" w:eastAsia="仿宋" w:hAnsi="仿宋" w:cs="Times New Roman" w:hint="eastAsia"/>
          <w:sz w:val="28"/>
          <w:szCs w:val="28"/>
          <w:lang w:val="de-AT"/>
        </w:rPr>
        <w:t>内在生命与科学技术学院网站（网址：</w:t>
      </w:r>
      <w:hyperlink r:id="rId8" w:history="1">
        <w:r w:rsidRPr="00986EB0">
          <w:rPr>
            <w:rFonts w:ascii="仿宋" w:eastAsia="仿宋" w:hAnsi="仿宋" w:cs="Times New Roman" w:hint="eastAsia"/>
            <w:sz w:val="28"/>
            <w:szCs w:val="28"/>
            <w:lang w:val="de-AT"/>
          </w:rPr>
          <w:t>http://life.tongji.edu.cn</w:t>
        </w:r>
      </w:hyperlink>
      <w:r w:rsidRPr="00E148D3">
        <w:rPr>
          <w:rFonts w:ascii="仿宋" w:eastAsia="仿宋" w:hAnsi="仿宋" w:cs="Times New Roman" w:hint="eastAsia"/>
          <w:sz w:val="28"/>
          <w:szCs w:val="28"/>
          <w:lang w:val="de-AT"/>
        </w:rPr>
        <w:t>）上公示所有参加复试考生的总成绩。</w:t>
      </w:r>
    </w:p>
    <w:p w:rsidR="00E148D3" w:rsidRPr="00986EB0" w:rsidRDefault="00E148D3" w:rsidP="00E148D3">
      <w:pPr>
        <w:spacing w:line="276" w:lineRule="auto"/>
        <w:ind w:firstLineChars="200" w:firstLine="560"/>
        <w:rPr>
          <w:rFonts w:ascii="仿宋" w:eastAsia="仿宋" w:hAnsi="仿宋" w:cs="Times New Roman"/>
          <w:sz w:val="28"/>
          <w:szCs w:val="28"/>
          <w:lang w:val="de-AT"/>
        </w:rPr>
      </w:pPr>
      <w:r w:rsidRPr="00986EB0">
        <w:rPr>
          <w:rFonts w:ascii="仿宋" w:eastAsia="仿宋" w:hAnsi="仿宋" w:cs="Times New Roman" w:hint="eastAsia"/>
          <w:sz w:val="28"/>
          <w:szCs w:val="28"/>
          <w:lang w:val="de-AT"/>
        </w:rPr>
        <w:t>拟录取考生名单将在全校复试工作结束后，在同济大学研招网进行统一公示，请关注网站信息和“同济研招”官方微信推送。</w:t>
      </w:r>
    </w:p>
    <w:p w:rsidR="00DF29CA" w:rsidRPr="004A1D37" w:rsidRDefault="00C55D66" w:rsidP="00E4082A">
      <w:pPr>
        <w:pStyle w:val="a7"/>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注意事项</w:t>
      </w:r>
      <w:r w:rsidR="00BE6E5D" w:rsidRPr="004A1D37">
        <w:rPr>
          <w:rFonts w:ascii="仿宋" w:eastAsia="仿宋" w:hAnsi="仿宋" w:hint="eastAsia"/>
          <w:b/>
          <w:sz w:val="28"/>
          <w:szCs w:val="28"/>
        </w:rPr>
        <w:t>：</w:t>
      </w:r>
    </w:p>
    <w:p w:rsidR="00C55D66" w:rsidRPr="004A1D37" w:rsidRDefault="00C55D66" w:rsidP="00E4082A">
      <w:pPr>
        <w:pStyle w:val="a7"/>
        <w:numPr>
          <w:ilvl w:val="0"/>
          <w:numId w:val="6"/>
        </w:numPr>
        <w:spacing w:line="276" w:lineRule="auto"/>
        <w:ind w:firstLineChars="0"/>
        <w:rPr>
          <w:rFonts w:ascii="仿宋" w:eastAsia="仿宋" w:hAnsi="仿宋"/>
          <w:sz w:val="28"/>
          <w:szCs w:val="28"/>
        </w:rPr>
      </w:pPr>
      <w:r w:rsidRPr="004A1D37">
        <w:rPr>
          <w:rFonts w:ascii="仿宋" w:eastAsia="仿宋" w:hAnsi="仿宋" w:hint="eastAsia"/>
          <w:sz w:val="28"/>
          <w:szCs w:val="28"/>
        </w:rPr>
        <w:t>资格复查：</w:t>
      </w:r>
    </w:p>
    <w:p w:rsidR="00C55D66" w:rsidRPr="00986EB0" w:rsidRDefault="00251EB5" w:rsidP="004A1D37">
      <w:pPr>
        <w:spacing w:line="276" w:lineRule="auto"/>
        <w:ind w:firstLineChars="200" w:firstLine="560"/>
        <w:rPr>
          <w:rFonts w:ascii="仿宋" w:eastAsia="仿宋" w:hAnsi="仿宋" w:cs="Times New Roman"/>
          <w:sz w:val="28"/>
          <w:szCs w:val="28"/>
          <w:lang w:val="de-AT"/>
        </w:rPr>
      </w:pPr>
      <w:r w:rsidRPr="00986EB0">
        <w:rPr>
          <w:rFonts w:ascii="仿宋" w:eastAsia="仿宋" w:hAnsi="仿宋" w:cs="Times New Roman" w:hint="eastAsia"/>
          <w:sz w:val="28"/>
          <w:szCs w:val="28"/>
          <w:lang w:val="de-AT"/>
        </w:rPr>
        <w:t>所有参加</w:t>
      </w:r>
      <w:r w:rsidR="00AD393C" w:rsidRPr="00986EB0">
        <w:rPr>
          <w:rFonts w:ascii="仿宋" w:eastAsia="仿宋" w:hAnsi="仿宋" w:cs="Times New Roman" w:hint="eastAsia"/>
          <w:sz w:val="28"/>
          <w:szCs w:val="28"/>
          <w:lang w:val="de-AT"/>
        </w:rPr>
        <w:t>复试</w:t>
      </w:r>
      <w:r w:rsidR="00AC7E2B" w:rsidRPr="00986EB0">
        <w:rPr>
          <w:rFonts w:ascii="仿宋" w:eastAsia="仿宋" w:hAnsi="仿宋" w:cs="Times New Roman" w:hint="eastAsia"/>
          <w:sz w:val="28"/>
          <w:szCs w:val="28"/>
          <w:lang w:val="de-AT"/>
        </w:rPr>
        <w:t>的考生参加综合考核前必须先前往研究生院招生处进行报考资格复审</w:t>
      </w:r>
      <w:r w:rsidR="00E4082A" w:rsidRPr="00986EB0">
        <w:rPr>
          <w:rFonts w:ascii="仿宋" w:eastAsia="仿宋" w:hAnsi="仿宋" w:cs="Times New Roman" w:hint="eastAsia"/>
          <w:sz w:val="28"/>
          <w:szCs w:val="28"/>
          <w:lang w:val="de-AT"/>
        </w:rPr>
        <w:t>。</w:t>
      </w:r>
      <w:r w:rsidR="00AC7E2B" w:rsidRPr="004A1D37">
        <w:rPr>
          <w:rFonts w:ascii="仿宋" w:eastAsia="仿宋" w:hAnsi="仿宋" w:hint="eastAsia"/>
          <w:b/>
          <w:color w:val="FF0000"/>
          <w:sz w:val="28"/>
          <w:szCs w:val="28"/>
          <w:lang w:val="de-AT"/>
        </w:rPr>
        <w:t>没有准考证的考生一律不准参加综合考核。</w:t>
      </w:r>
      <w:r w:rsidR="000348B2" w:rsidRPr="00986EB0">
        <w:rPr>
          <w:rFonts w:ascii="仿宋" w:eastAsia="仿宋" w:hAnsi="仿宋" w:cs="Times New Roman" w:hint="eastAsia"/>
          <w:sz w:val="28"/>
          <w:szCs w:val="28"/>
          <w:lang w:val="de-AT"/>
        </w:rPr>
        <w:t>具体时间和地点请查询同济大学研招网相关通知。</w:t>
      </w:r>
    </w:p>
    <w:p w:rsidR="00446A77" w:rsidRPr="004A1D37" w:rsidRDefault="00446A77" w:rsidP="00E4082A">
      <w:pPr>
        <w:pStyle w:val="a7"/>
        <w:numPr>
          <w:ilvl w:val="0"/>
          <w:numId w:val="6"/>
        </w:numPr>
        <w:spacing w:line="276" w:lineRule="auto"/>
        <w:ind w:firstLineChars="0"/>
        <w:rPr>
          <w:rFonts w:ascii="仿宋" w:eastAsia="仿宋" w:hAnsi="仿宋"/>
          <w:sz w:val="28"/>
          <w:szCs w:val="28"/>
        </w:rPr>
      </w:pPr>
      <w:r w:rsidRPr="004A1D37">
        <w:rPr>
          <w:rFonts w:ascii="仿宋" w:eastAsia="仿宋" w:hAnsi="仿宋" w:hint="eastAsia"/>
          <w:sz w:val="28"/>
          <w:szCs w:val="28"/>
        </w:rPr>
        <w:t>体检：</w:t>
      </w:r>
    </w:p>
    <w:p w:rsidR="00C55D66" w:rsidRPr="00986EB0" w:rsidRDefault="00C55D66" w:rsidP="00970695">
      <w:pPr>
        <w:pStyle w:val="af0"/>
        <w:spacing w:line="360" w:lineRule="auto"/>
        <w:ind w:firstLineChars="200" w:firstLine="560"/>
        <w:outlineLvl w:val="5"/>
        <w:rPr>
          <w:rFonts w:ascii="仿宋" w:eastAsia="仿宋" w:hAnsi="仿宋"/>
          <w:sz w:val="28"/>
          <w:szCs w:val="28"/>
          <w:lang w:val="de-AT"/>
        </w:rPr>
      </w:pPr>
      <w:r w:rsidRPr="004A1D37">
        <w:rPr>
          <w:rFonts w:ascii="仿宋" w:eastAsia="仿宋" w:hAnsi="仿宋"/>
          <w:sz w:val="28"/>
          <w:szCs w:val="28"/>
          <w:lang w:val="de-AT"/>
        </w:rPr>
        <w:t>所有参加复试的考生均须参加体检，</w:t>
      </w:r>
      <w:r w:rsidRPr="004A1D37">
        <w:rPr>
          <w:rFonts w:ascii="仿宋" w:eastAsia="仿宋" w:hAnsi="仿宋" w:hint="eastAsia"/>
          <w:sz w:val="28"/>
          <w:szCs w:val="28"/>
          <w:lang w:val="de-AT"/>
        </w:rPr>
        <w:t>体检要求参照教育部、卫生部、中国残</w:t>
      </w:r>
      <w:r w:rsidRPr="004A1D37">
        <w:rPr>
          <w:rFonts w:ascii="仿宋" w:eastAsia="仿宋" w:hAnsi="仿宋" w:hint="eastAsia"/>
          <w:sz w:val="28"/>
          <w:szCs w:val="28"/>
          <w:lang w:val="de-AT"/>
        </w:rPr>
        <w:lastRenderedPageBreak/>
        <w:t>联制订的《普通高等学校招生体检工作指导意见》（教学〔2003〕3号）和《教育部办公厅 卫生部办公厅关于普通高等学校招生学生入学身体检查取消乙肝项目检测有关问题的通知》（教学厅〔2010〕2号）进行。</w:t>
      </w:r>
      <w:r w:rsidR="00970695" w:rsidRPr="00986EB0">
        <w:rPr>
          <w:rFonts w:ascii="仿宋" w:eastAsia="仿宋" w:hAnsi="仿宋" w:hint="eastAsia"/>
          <w:sz w:val="28"/>
          <w:szCs w:val="28"/>
          <w:lang w:val="de-AT"/>
        </w:rPr>
        <w:t>体检时间：</w:t>
      </w:r>
      <w:r w:rsidR="00970695" w:rsidRPr="00986EB0">
        <w:rPr>
          <w:rFonts w:ascii="仿宋" w:eastAsia="仿宋" w:hAnsi="仿宋"/>
          <w:sz w:val="28"/>
          <w:szCs w:val="28"/>
          <w:lang w:val="de-AT"/>
        </w:rPr>
        <w:t>3</w:t>
      </w:r>
      <w:r w:rsidR="00970695" w:rsidRPr="00986EB0">
        <w:rPr>
          <w:rFonts w:ascii="仿宋" w:eastAsia="仿宋" w:hAnsi="仿宋" w:hint="eastAsia"/>
          <w:sz w:val="28"/>
          <w:szCs w:val="28"/>
          <w:lang w:val="de-AT"/>
        </w:rPr>
        <w:t>月</w:t>
      </w:r>
      <w:r w:rsidR="00AE49DB" w:rsidRPr="00986EB0">
        <w:rPr>
          <w:rFonts w:ascii="仿宋" w:eastAsia="仿宋" w:hAnsi="仿宋"/>
          <w:sz w:val="28"/>
          <w:szCs w:val="28"/>
          <w:lang w:val="de-AT"/>
        </w:rPr>
        <w:t>8</w:t>
      </w:r>
      <w:r w:rsidR="00970695" w:rsidRPr="00986EB0">
        <w:rPr>
          <w:rFonts w:ascii="仿宋" w:eastAsia="仿宋" w:hAnsi="仿宋" w:hint="eastAsia"/>
          <w:sz w:val="28"/>
          <w:szCs w:val="28"/>
          <w:lang w:val="de-AT"/>
        </w:rPr>
        <w:t>日—</w:t>
      </w:r>
      <w:r w:rsidR="00AE49DB" w:rsidRPr="00986EB0">
        <w:rPr>
          <w:rFonts w:ascii="仿宋" w:eastAsia="仿宋" w:hAnsi="仿宋"/>
          <w:sz w:val="28"/>
          <w:szCs w:val="28"/>
          <w:lang w:val="de-AT"/>
        </w:rPr>
        <w:t>3</w:t>
      </w:r>
      <w:r w:rsidR="00970695" w:rsidRPr="00986EB0">
        <w:rPr>
          <w:rFonts w:ascii="仿宋" w:eastAsia="仿宋" w:hAnsi="仿宋" w:hint="eastAsia"/>
          <w:sz w:val="28"/>
          <w:szCs w:val="28"/>
          <w:lang w:val="de-AT"/>
        </w:rPr>
        <w:t>月</w:t>
      </w:r>
      <w:r w:rsidR="00AE49DB" w:rsidRPr="00986EB0">
        <w:rPr>
          <w:rFonts w:ascii="仿宋" w:eastAsia="仿宋" w:hAnsi="仿宋"/>
          <w:sz w:val="28"/>
          <w:szCs w:val="28"/>
          <w:lang w:val="de-AT"/>
        </w:rPr>
        <w:t>13</w:t>
      </w:r>
      <w:r w:rsidR="00970695" w:rsidRPr="00986EB0">
        <w:rPr>
          <w:rFonts w:ascii="仿宋" w:eastAsia="仿宋" w:hAnsi="仿宋" w:hint="eastAsia"/>
          <w:sz w:val="28"/>
          <w:szCs w:val="28"/>
          <w:lang w:val="de-AT"/>
        </w:rPr>
        <w:t>日（上午8:00～11：30，下午13：30～16:00</w:t>
      </w:r>
      <w:r w:rsidR="00AE49DB" w:rsidRPr="00986EB0">
        <w:rPr>
          <w:rFonts w:ascii="仿宋" w:eastAsia="仿宋" w:hAnsi="仿宋" w:hint="eastAsia"/>
          <w:sz w:val="28"/>
          <w:szCs w:val="28"/>
          <w:lang w:val="de-AT"/>
        </w:rPr>
        <w:t>，除周末</w:t>
      </w:r>
      <w:r w:rsidR="00970695" w:rsidRPr="00986EB0">
        <w:rPr>
          <w:rFonts w:ascii="仿宋" w:eastAsia="仿宋" w:hAnsi="仿宋" w:hint="eastAsia"/>
          <w:sz w:val="28"/>
          <w:szCs w:val="28"/>
          <w:lang w:val="de-AT"/>
        </w:rPr>
        <w:t>）；体检地点：校医院（四平路校区，赤峰路</w:t>
      </w:r>
      <w:r w:rsidR="00970695" w:rsidRPr="00986EB0">
        <w:rPr>
          <w:rFonts w:ascii="仿宋" w:eastAsia="仿宋" w:hAnsi="仿宋"/>
          <w:sz w:val="28"/>
          <w:szCs w:val="28"/>
          <w:lang w:val="de-AT"/>
        </w:rPr>
        <w:t>50</w:t>
      </w:r>
      <w:r w:rsidR="00970695" w:rsidRPr="00986EB0">
        <w:rPr>
          <w:rFonts w:ascii="仿宋" w:eastAsia="仿宋" w:hAnsi="仿宋" w:hint="eastAsia"/>
          <w:sz w:val="28"/>
          <w:szCs w:val="28"/>
          <w:lang w:val="de-AT"/>
        </w:rPr>
        <w:t>号）二楼体检中心。</w:t>
      </w:r>
    </w:p>
    <w:p w:rsidR="00C55D66" w:rsidRPr="00986EB0" w:rsidRDefault="00C55D66" w:rsidP="00E4082A">
      <w:pPr>
        <w:pStyle w:val="a7"/>
        <w:numPr>
          <w:ilvl w:val="0"/>
          <w:numId w:val="6"/>
        </w:numPr>
        <w:spacing w:line="276" w:lineRule="auto"/>
        <w:ind w:firstLineChars="0"/>
        <w:rPr>
          <w:rFonts w:ascii="仿宋" w:eastAsia="仿宋" w:hAnsi="仿宋" w:cs="Times New Roman"/>
          <w:sz w:val="28"/>
          <w:szCs w:val="28"/>
          <w:lang w:val="de-AT"/>
        </w:rPr>
      </w:pPr>
      <w:r w:rsidRPr="00986EB0">
        <w:rPr>
          <w:rFonts w:ascii="仿宋" w:eastAsia="仿宋" w:hAnsi="仿宋" w:cs="Times New Roman" w:hint="eastAsia"/>
          <w:sz w:val="28"/>
          <w:szCs w:val="28"/>
          <w:lang w:val="de-AT"/>
        </w:rPr>
        <w:t>以下情况不予录取：</w:t>
      </w:r>
    </w:p>
    <w:p w:rsidR="00F0315A" w:rsidRPr="00986EB0" w:rsidRDefault="00F0315A" w:rsidP="00F0315A">
      <w:pPr>
        <w:widowControl/>
        <w:adjustRightInd w:val="0"/>
        <w:snapToGrid w:val="0"/>
        <w:spacing w:line="336" w:lineRule="auto"/>
        <w:ind w:left="480" w:firstLineChars="100" w:firstLine="280"/>
        <w:rPr>
          <w:rFonts w:ascii="仿宋" w:eastAsia="仿宋" w:hAnsi="仿宋" w:cs="Times New Roman"/>
          <w:sz w:val="28"/>
          <w:szCs w:val="28"/>
          <w:lang w:val="de-AT"/>
        </w:rPr>
      </w:pPr>
      <w:r w:rsidRPr="00986EB0">
        <w:rPr>
          <w:rFonts w:ascii="仿宋" w:eastAsia="仿宋" w:hAnsi="仿宋" w:cs="Times New Roman"/>
          <w:sz w:val="28"/>
          <w:szCs w:val="28"/>
          <w:lang w:val="de-AT"/>
        </w:rPr>
        <w:t>1)</w:t>
      </w:r>
      <w:r w:rsidRPr="00986EB0">
        <w:rPr>
          <w:rFonts w:ascii="仿宋" w:eastAsia="仿宋" w:hAnsi="仿宋" w:cs="Times New Roman" w:hint="eastAsia"/>
          <w:sz w:val="28"/>
          <w:szCs w:val="28"/>
          <w:lang w:val="de-AT"/>
        </w:rPr>
        <w:t>政审不合格者；</w:t>
      </w:r>
    </w:p>
    <w:p w:rsidR="00F0315A" w:rsidRPr="00986EB0" w:rsidRDefault="00F0315A" w:rsidP="00F0315A">
      <w:pPr>
        <w:widowControl/>
        <w:adjustRightInd w:val="0"/>
        <w:snapToGrid w:val="0"/>
        <w:spacing w:line="336" w:lineRule="auto"/>
        <w:ind w:left="480" w:firstLineChars="100" w:firstLine="280"/>
        <w:rPr>
          <w:rFonts w:ascii="仿宋" w:eastAsia="仿宋" w:hAnsi="仿宋" w:cs="Times New Roman"/>
          <w:sz w:val="28"/>
          <w:szCs w:val="28"/>
          <w:lang w:val="de-AT"/>
        </w:rPr>
      </w:pPr>
      <w:r w:rsidRPr="00986EB0">
        <w:rPr>
          <w:rFonts w:ascii="仿宋" w:eastAsia="仿宋" w:hAnsi="仿宋" w:cs="Times New Roman"/>
          <w:sz w:val="28"/>
          <w:szCs w:val="28"/>
          <w:lang w:val="de-AT"/>
        </w:rPr>
        <w:t>2)</w:t>
      </w:r>
      <w:r w:rsidR="00AE49DB" w:rsidRPr="00986EB0">
        <w:rPr>
          <w:rFonts w:ascii="仿宋" w:eastAsia="仿宋" w:hAnsi="仿宋" w:cs="Times New Roman" w:hint="eastAsia"/>
          <w:sz w:val="28"/>
          <w:szCs w:val="28"/>
          <w:lang w:val="de-AT"/>
        </w:rPr>
        <w:t>体检不合格者；</w:t>
      </w:r>
    </w:p>
    <w:p w:rsidR="00F0315A" w:rsidRPr="00986EB0" w:rsidRDefault="00F0315A" w:rsidP="00AE49DB">
      <w:pPr>
        <w:widowControl/>
        <w:adjustRightInd w:val="0"/>
        <w:snapToGrid w:val="0"/>
        <w:spacing w:line="336" w:lineRule="auto"/>
        <w:ind w:left="480" w:firstLineChars="100" w:firstLine="280"/>
        <w:rPr>
          <w:rFonts w:ascii="仿宋" w:eastAsia="仿宋" w:hAnsi="仿宋" w:cs="Times New Roman"/>
          <w:sz w:val="28"/>
          <w:szCs w:val="28"/>
          <w:lang w:val="de-AT"/>
        </w:rPr>
      </w:pPr>
      <w:r w:rsidRPr="00986EB0">
        <w:rPr>
          <w:rFonts w:ascii="仿宋" w:eastAsia="仿宋" w:hAnsi="仿宋" w:cs="Times New Roman"/>
          <w:sz w:val="28"/>
          <w:szCs w:val="28"/>
          <w:lang w:val="de-AT"/>
        </w:rPr>
        <w:t>3)</w:t>
      </w:r>
      <w:r w:rsidRPr="00986EB0">
        <w:rPr>
          <w:rFonts w:ascii="仿宋" w:eastAsia="仿宋" w:hAnsi="仿宋" w:cs="Times New Roman" w:hint="eastAsia"/>
          <w:sz w:val="28"/>
          <w:szCs w:val="28"/>
          <w:lang w:val="de-AT"/>
        </w:rPr>
        <w:t>复试总成绩不合格者</w:t>
      </w:r>
      <w:r w:rsidR="001E3BCE">
        <w:rPr>
          <w:rFonts w:ascii="仿宋" w:eastAsia="仿宋" w:hAnsi="仿宋" w:cs="Times New Roman" w:hint="eastAsia"/>
          <w:sz w:val="28"/>
          <w:szCs w:val="28"/>
          <w:lang w:val="de-AT"/>
        </w:rPr>
        <w:t>。</w:t>
      </w:r>
    </w:p>
    <w:p w:rsidR="00306EC6" w:rsidRPr="004A1D37" w:rsidRDefault="00831DB0" w:rsidP="00E4082A">
      <w:pPr>
        <w:pStyle w:val="a7"/>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咨询</w:t>
      </w:r>
    </w:p>
    <w:p w:rsidR="002B62C8" w:rsidRPr="00986EB0" w:rsidRDefault="00AE49DB" w:rsidP="004A1D37">
      <w:pPr>
        <w:spacing w:line="276" w:lineRule="auto"/>
        <w:ind w:firstLineChars="200" w:firstLine="560"/>
        <w:rPr>
          <w:rFonts w:ascii="仿宋" w:eastAsia="仿宋" w:hAnsi="仿宋" w:cs="Times New Roman"/>
          <w:sz w:val="28"/>
          <w:szCs w:val="28"/>
          <w:lang w:val="de-AT"/>
        </w:rPr>
      </w:pPr>
      <w:r w:rsidRPr="00986EB0">
        <w:rPr>
          <w:rFonts w:ascii="仿宋" w:eastAsia="仿宋" w:hAnsi="仿宋" w:cs="Times New Roman" w:hint="eastAsia"/>
          <w:sz w:val="28"/>
          <w:szCs w:val="28"/>
          <w:lang w:val="de-AT"/>
        </w:rPr>
        <w:t>为增强复试录取工作透明度，我院特为考生设立咨询电话：</w:t>
      </w:r>
      <w:r w:rsidRPr="00986EB0">
        <w:rPr>
          <w:rFonts w:ascii="仿宋" w:eastAsia="仿宋" w:hAnsi="仿宋" w:cs="Times New Roman"/>
          <w:sz w:val="28"/>
          <w:szCs w:val="28"/>
          <w:lang w:val="de-AT"/>
        </w:rPr>
        <w:t>021-65988653</w:t>
      </w:r>
      <w:r w:rsidRPr="00986EB0">
        <w:rPr>
          <w:rFonts w:ascii="仿宋" w:eastAsia="仿宋" w:hAnsi="仿宋" w:cs="Times New Roman" w:hint="eastAsia"/>
          <w:sz w:val="28"/>
          <w:szCs w:val="28"/>
          <w:lang w:val="de-AT"/>
        </w:rPr>
        <w:t>，咨询邮箱：</w:t>
      </w:r>
      <w:hyperlink r:id="rId9" w:history="1">
        <w:r w:rsidRPr="00986EB0">
          <w:rPr>
            <w:rFonts w:ascii="仿宋" w:eastAsia="仿宋" w:hAnsi="仿宋" w:cs="Times New Roman"/>
            <w:sz w:val="28"/>
            <w:szCs w:val="28"/>
            <w:lang w:val="de-AT"/>
          </w:rPr>
          <w:t>lifetjgs@163.com</w:t>
        </w:r>
      </w:hyperlink>
      <w:r w:rsidRPr="00986EB0">
        <w:rPr>
          <w:rFonts w:ascii="仿宋" w:eastAsia="仿宋" w:hAnsi="仿宋" w:cs="Times New Roman" w:hint="eastAsia"/>
          <w:sz w:val="28"/>
          <w:szCs w:val="28"/>
          <w:lang w:val="de-AT"/>
        </w:rPr>
        <w:t>。</w:t>
      </w:r>
    </w:p>
    <w:p w:rsidR="00831DB0" w:rsidRPr="004A1D37" w:rsidRDefault="00157272" w:rsidP="004A1D37">
      <w:pPr>
        <w:spacing w:line="276" w:lineRule="auto"/>
        <w:rPr>
          <w:rFonts w:ascii="仿宋" w:eastAsia="仿宋" w:hAnsi="仿宋"/>
          <w:b/>
          <w:sz w:val="28"/>
          <w:szCs w:val="28"/>
        </w:rPr>
      </w:pPr>
      <w:r>
        <w:rPr>
          <w:rFonts w:ascii="仿宋" w:eastAsia="仿宋" w:hAnsi="仿宋" w:hint="eastAsia"/>
          <w:b/>
          <w:sz w:val="28"/>
          <w:szCs w:val="28"/>
        </w:rPr>
        <w:t>八</w:t>
      </w:r>
      <w:r w:rsidR="002B62C8" w:rsidRPr="004A1D37">
        <w:rPr>
          <w:rFonts w:ascii="仿宋" w:eastAsia="仿宋" w:hAnsi="仿宋" w:hint="eastAsia"/>
          <w:b/>
          <w:sz w:val="28"/>
          <w:szCs w:val="28"/>
        </w:rPr>
        <w:t>、申述与投诉</w:t>
      </w:r>
    </w:p>
    <w:p w:rsidR="00AE49DB" w:rsidRPr="00AE49DB" w:rsidRDefault="00AE49DB" w:rsidP="00AE49DB">
      <w:pPr>
        <w:widowControl/>
        <w:wordWrap w:val="0"/>
        <w:spacing w:line="360" w:lineRule="auto"/>
        <w:ind w:firstLineChars="200" w:firstLine="560"/>
        <w:jc w:val="left"/>
        <w:rPr>
          <w:rFonts w:ascii="仿宋" w:eastAsia="仿宋" w:hAnsi="仿宋" w:cs="Times New Roman"/>
          <w:sz w:val="28"/>
          <w:szCs w:val="28"/>
          <w:lang w:val="de-AT"/>
        </w:rPr>
      </w:pPr>
      <w:r w:rsidRPr="00AE49DB">
        <w:rPr>
          <w:rFonts w:ascii="仿宋" w:eastAsia="仿宋" w:hAnsi="仿宋" w:cs="Times New Roman" w:hint="eastAsia"/>
          <w:sz w:val="28"/>
          <w:szCs w:val="28"/>
          <w:lang w:val="de-AT"/>
        </w:rPr>
        <w:t>如对我院博士生复试录取结果或过程有异议，可先通过上述咨询电话或邮箱进行申述。如对申述结果不认可，可向我院纪委投诉，投诉邮箱：</w:t>
      </w:r>
      <w:r w:rsidRPr="00AE49DB">
        <w:rPr>
          <w:rFonts w:ascii="仿宋" w:eastAsia="仿宋" w:hAnsi="仿宋" w:cs="Times New Roman"/>
          <w:sz w:val="28"/>
          <w:szCs w:val="28"/>
          <w:lang w:val="de-AT"/>
        </w:rPr>
        <w:t>jwtjlife@sina.com.</w:t>
      </w:r>
    </w:p>
    <w:p w:rsidR="00AF7EF2" w:rsidRPr="00C94C31" w:rsidRDefault="00AE49DB" w:rsidP="00C94C31">
      <w:pPr>
        <w:widowControl/>
        <w:wordWrap w:val="0"/>
        <w:spacing w:line="360" w:lineRule="auto"/>
        <w:ind w:firstLineChars="200" w:firstLine="560"/>
        <w:jc w:val="left"/>
        <w:rPr>
          <w:rFonts w:ascii="仿宋" w:eastAsia="仿宋" w:hAnsi="仿宋" w:cs="Times New Roman"/>
          <w:sz w:val="28"/>
          <w:szCs w:val="28"/>
          <w:lang w:val="de-AT"/>
        </w:rPr>
      </w:pPr>
      <w:r w:rsidRPr="00AE49DB">
        <w:rPr>
          <w:rFonts w:ascii="仿宋" w:eastAsia="仿宋" w:hAnsi="仿宋" w:cs="Times New Roman" w:hint="eastAsia"/>
          <w:sz w:val="28"/>
          <w:szCs w:val="28"/>
          <w:lang w:val="de-AT"/>
        </w:rPr>
        <w:t>经上述流程后，如对学院的处理结果依然不满意，可向学校监察处投诉，投诉邮箱：</w:t>
      </w:r>
      <w:r w:rsidRPr="00AE49DB">
        <w:rPr>
          <w:rFonts w:ascii="仿宋" w:eastAsia="仿宋" w:hAnsi="仿宋" w:cs="Times New Roman"/>
          <w:sz w:val="28"/>
          <w:szCs w:val="28"/>
          <w:lang w:val="de-AT"/>
        </w:rPr>
        <w:t>jcc@tongji.edu.cn</w:t>
      </w:r>
      <w:r w:rsidRPr="00AE49DB">
        <w:rPr>
          <w:rFonts w:ascii="仿宋" w:eastAsia="仿宋" w:hAnsi="仿宋" w:cs="Times New Roman" w:hint="eastAsia"/>
          <w:sz w:val="28"/>
          <w:szCs w:val="28"/>
          <w:lang w:val="de-AT"/>
        </w:rPr>
        <w:t>。</w:t>
      </w:r>
    </w:p>
    <w:p w:rsidR="00986EB0" w:rsidRPr="00986EB0" w:rsidRDefault="00986EB0" w:rsidP="00986EB0">
      <w:pPr>
        <w:spacing w:line="360" w:lineRule="auto"/>
        <w:ind w:firstLineChars="200" w:firstLine="480"/>
        <w:jc w:val="right"/>
        <w:rPr>
          <w:rFonts w:ascii="宋体" w:eastAsia="宋体" w:hAnsi="Calibri" w:cs="Times New Roman"/>
          <w:sz w:val="24"/>
          <w:szCs w:val="24"/>
        </w:rPr>
      </w:pPr>
      <w:r w:rsidRPr="00986EB0">
        <w:rPr>
          <w:rFonts w:ascii="宋体" w:eastAsia="宋体" w:hAnsi="宋体" w:cs="Times New Roman" w:hint="eastAsia"/>
          <w:sz w:val="24"/>
          <w:szCs w:val="24"/>
        </w:rPr>
        <w:t>生命科学与技术学院</w:t>
      </w:r>
    </w:p>
    <w:p w:rsidR="00986EB0" w:rsidRPr="00986EB0" w:rsidRDefault="00986EB0" w:rsidP="00986EB0">
      <w:pPr>
        <w:spacing w:line="360" w:lineRule="auto"/>
        <w:ind w:firstLineChars="200" w:firstLine="480"/>
        <w:jc w:val="right"/>
        <w:rPr>
          <w:rFonts w:ascii="宋体" w:eastAsia="宋体" w:hAnsi="Calibri" w:cs="Times New Roman"/>
          <w:sz w:val="24"/>
          <w:szCs w:val="24"/>
        </w:rPr>
      </w:pPr>
      <w:r w:rsidRPr="00986EB0">
        <w:rPr>
          <w:rFonts w:ascii="宋体" w:eastAsia="宋体" w:hAnsi="宋体" w:cs="Times New Roman" w:hint="eastAsia"/>
          <w:sz w:val="24"/>
          <w:szCs w:val="24"/>
        </w:rPr>
        <w:t>201</w:t>
      </w:r>
      <w:r>
        <w:rPr>
          <w:rFonts w:ascii="宋体" w:eastAsia="宋体" w:hAnsi="宋体" w:cs="Times New Roman"/>
          <w:sz w:val="24"/>
          <w:szCs w:val="24"/>
        </w:rPr>
        <w:t>8</w:t>
      </w:r>
      <w:r w:rsidRPr="00986EB0">
        <w:rPr>
          <w:rFonts w:ascii="宋体" w:eastAsia="宋体" w:hAnsi="宋体" w:cs="Times New Roman" w:hint="eastAsia"/>
          <w:sz w:val="24"/>
          <w:szCs w:val="24"/>
        </w:rPr>
        <w:t>.</w:t>
      </w:r>
      <w:r>
        <w:rPr>
          <w:rFonts w:ascii="宋体" w:eastAsia="宋体" w:hAnsi="宋体" w:cs="Times New Roman"/>
          <w:sz w:val="24"/>
          <w:szCs w:val="24"/>
        </w:rPr>
        <w:t>3</w:t>
      </w:r>
      <w:r w:rsidRPr="00986EB0">
        <w:rPr>
          <w:rFonts w:ascii="宋体" w:eastAsia="宋体" w:hAnsi="宋体" w:cs="Times New Roman" w:hint="eastAsia"/>
          <w:sz w:val="24"/>
          <w:szCs w:val="24"/>
        </w:rPr>
        <w:t>.</w:t>
      </w:r>
      <w:r w:rsidR="00412C63">
        <w:rPr>
          <w:rFonts w:ascii="宋体" w:eastAsia="宋体" w:hAnsi="宋体" w:cs="Times New Roman"/>
          <w:sz w:val="24"/>
          <w:szCs w:val="24"/>
        </w:rPr>
        <w:t>2</w:t>
      </w:r>
    </w:p>
    <w:p w:rsidR="00986EB0" w:rsidRPr="00AE49DB" w:rsidRDefault="00986EB0" w:rsidP="00986EB0">
      <w:pPr>
        <w:spacing w:line="276" w:lineRule="auto"/>
        <w:ind w:firstLineChars="200" w:firstLine="560"/>
        <w:jc w:val="right"/>
        <w:rPr>
          <w:rFonts w:ascii="仿宋" w:eastAsia="仿宋" w:hAnsi="仿宋"/>
          <w:sz w:val="28"/>
          <w:szCs w:val="28"/>
        </w:rPr>
      </w:pPr>
    </w:p>
    <w:sectPr w:rsidR="00986EB0" w:rsidRPr="00AE49DB" w:rsidSect="00C94C31">
      <w:pgSz w:w="11906" w:h="16838"/>
      <w:pgMar w:top="1191" w:right="1077" w:bottom="119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98" w:rsidRDefault="00167798" w:rsidP="00BD1E40">
      <w:r>
        <w:separator/>
      </w:r>
    </w:p>
  </w:endnote>
  <w:endnote w:type="continuationSeparator" w:id="0">
    <w:p w:rsidR="00167798" w:rsidRDefault="00167798"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98" w:rsidRDefault="00167798" w:rsidP="00BD1E40">
      <w:r>
        <w:separator/>
      </w:r>
    </w:p>
  </w:footnote>
  <w:footnote w:type="continuationSeparator" w:id="0">
    <w:p w:rsidR="00167798" w:rsidRDefault="00167798" w:rsidP="00BD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15:restartNumberingAfterBreak="0">
    <w:nsid w:val="0C4C774F"/>
    <w:multiLevelType w:val="hybridMultilevel"/>
    <w:tmpl w:val="D8F837DE"/>
    <w:lvl w:ilvl="0" w:tplc="FF8C3830">
      <w:start w:val="3"/>
      <w:numFmt w:val="decimal"/>
      <w:lvlText w:val="%1）"/>
      <w:lvlJc w:val="left"/>
      <w:pPr>
        <w:ind w:left="1339" w:hanging="720"/>
      </w:pPr>
      <w:rPr>
        <w:rFonts w:hint="default"/>
      </w:rPr>
    </w:lvl>
    <w:lvl w:ilvl="1" w:tplc="04090019" w:tentative="1">
      <w:start w:val="1"/>
      <w:numFmt w:val="lowerLetter"/>
      <w:lvlText w:val="%2)"/>
      <w:lvlJc w:val="left"/>
      <w:pPr>
        <w:ind w:left="1459" w:hanging="420"/>
      </w:pPr>
    </w:lvl>
    <w:lvl w:ilvl="2" w:tplc="0409001B" w:tentative="1">
      <w:start w:val="1"/>
      <w:numFmt w:val="lowerRoman"/>
      <w:lvlText w:val="%3."/>
      <w:lvlJc w:val="right"/>
      <w:pPr>
        <w:ind w:left="1879" w:hanging="420"/>
      </w:pPr>
    </w:lvl>
    <w:lvl w:ilvl="3" w:tplc="0409000F" w:tentative="1">
      <w:start w:val="1"/>
      <w:numFmt w:val="decimal"/>
      <w:lvlText w:val="%4."/>
      <w:lvlJc w:val="left"/>
      <w:pPr>
        <w:ind w:left="2299" w:hanging="420"/>
      </w:pPr>
    </w:lvl>
    <w:lvl w:ilvl="4" w:tplc="04090019" w:tentative="1">
      <w:start w:val="1"/>
      <w:numFmt w:val="lowerLetter"/>
      <w:lvlText w:val="%5)"/>
      <w:lvlJc w:val="left"/>
      <w:pPr>
        <w:ind w:left="2719" w:hanging="420"/>
      </w:pPr>
    </w:lvl>
    <w:lvl w:ilvl="5" w:tplc="0409001B" w:tentative="1">
      <w:start w:val="1"/>
      <w:numFmt w:val="lowerRoman"/>
      <w:lvlText w:val="%6."/>
      <w:lvlJc w:val="right"/>
      <w:pPr>
        <w:ind w:left="3139" w:hanging="420"/>
      </w:pPr>
    </w:lvl>
    <w:lvl w:ilvl="6" w:tplc="0409000F" w:tentative="1">
      <w:start w:val="1"/>
      <w:numFmt w:val="decimal"/>
      <w:lvlText w:val="%7."/>
      <w:lvlJc w:val="left"/>
      <w:pPr>
        <w:ind w:left="3559" w:hanging="420"/>
      </w:pPr>
    </w:lvl>
    <w:lvl w:ilvl="7" w:tplc="04090019" w:tentative="1">
      <w:start w:val="1"/>
      <w:numFmt w:val="lowerLetter"/>
      <w:lvlText w:val="%8)"/>
      <w:lvlJc w:val="left"/>
      <w:pPr>
        <w:ind w:left="3979" w:hanging="420"/>
      </w:pPr>
    </w:lvl>
    <w:lvl w:ilvl="8" w:tplc="0409001B" w:tentative="1">
      <w:start w:val="1"/>
      <w:numFmt w:val="lowerRoman"/>
      <w:lvlText w:val="%9."/>
      <w:lvlJc w:val="right"/>
      <w:pPr>
        <w:ind w:left="4399" w:hanging="420"/>
      </w:pPr>
    </w:lvl>
  </w:abstractNum>
  <w:abstractNum w:abstractNumId="2" w15:restartNumberingAfterBreak="0">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1FCE5DB0"/>
    <w:multiLevelType w:val="hybridMultilevel"/>
    <w:tmpl w:val="C818F660"/>
    <w:lvl w:ilvl="0" w:tplc="452E660E">
      <w:start w:val="5"/>
      <w:numFmt w:val="decimal"/>
      <w:lvlText w:val="%1）"/>
      <w:lvlJc w:val="left"/>
      <w:pPr>
        <w:ind w:left="1200" w:hanging="72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7C9D55C2"/>
    <w:multiLevelType w:val="hybridMultilevel"/>
    <w:tmpl w:val="54780C76"/>
    <w:lvl w:ilvl="0" w:tplc="E6E46294">
      <w:start w:val="4"/>
      <w:numFmt w:val="decimal"/>
      <w:lvlText w:val="%1）"/>
      <w:lvlJc w:val="left"/>
      <w:pPr>
        <w:ind w:left="890" w:hanging="360"/>
      </w:pPr>
      <w:rPr>
        <w:rFonts w:hAnsi="宋体"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num w:numId="1">
    <w:abstractNumId w:val="4"/>
  </w:num>
  <w:num w:numId="2">
    <w:abstractNumId w:val="2"/>
  </w:num>
  <w:num w:numId="3">
    <w:abstractNumId w:val="0"/>
  </w:num>
  <w:num w:numId="4">
    <w:abstractNumId w:val="6"/>
  </w:num>
  <w:num w:numId="5">
    <w:abstractNumId w:val="5"/>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DD"/>
    <w:rsid w:val="00021AF9"/>
    <w:rsid w:val="0002669C"/>
    <w:rsid w:val="000348B2"/>
    <w:rsid w:val="00042621"/>
    <w:rsid w:val="00053120"/>
    <w:rsid w:val="00061AD4"/>
    <w:rsid w:val="00072D92"/>
    <w:rsid w:val="000F3889"/>
    <w:rsid w:val="000F7C4C"/>
    <w:rsid w:val="0013228D"/>
    <w:rsid w:val="00135FEA"/>
    <w:rsid w:val="00157272"/>
    <w:rsid w:val="00167798"/>
    <w:rsid w:val="001A0902"/>
    <w:rsid w:val="001B5858"/>
    <w:rsid w:val="001E3BCE"/>
    <w:rsid w:val="00251EB5"/>
    <w:rsid w:val="00272047"/>
    <w:rsid w:val="00273933"/>
    <w:rsid w:val="002B62C8"/>
    <w:rsid w:val="002E274F"/>
    <w:rsid w:val="002E54F2"/>
    <w:rsid w:val="0030048E"/>
    <w:rsid w:val="00306EC6"/>
    <w:rsid w:val="003176F1"/>
    <w:rsid w:val="00362FC1"/>
    <w:rsid w:val="0036563A"/>
    <w:rsid w:val="003B55C2"/>
    <w:rsid w:val="003C3572"/>
    <w:rsid w:val="003E71EF"/>
    <w:rsid w:val="003F5E74"/>
    <w:rsid w:val="00403B51"/>
    <w:rsid w:val="00412C63"/>
    <w:rsid w:val="00446A77"/>
    <w:rsid w:val="00486536"/>
    <w:rsid w:val="004A1D37"/>
    <w:rsid w:val="004E55DB"/>
    <w:rsid w:val="00575719"/>
    <w:rsid w:val="005A7BB6"/>
    <w:rsid w:val="00605072"/>
    <w:rsid w:val="006125EC"/>
    <w:rsid w:val="00637959"/>
    <w:rsid w:val="00656321"/>
    <w:rsid w:val="006A0451"/>
    <w:rsid w:val="006A6267"/>
    <w:rsid w:val="006D45BF"/>
    <w:rsid w:val="006E5F29"/>
    <w:rsid w:val="006F4D0A"/>
    <w:rsid w:val="0070445F"/>
    <w:rsid w:val="00731596"/>
    <w:rsid w:val="00746348"/>
    <w:rsid w:val="007475AD"/>
    <w:rsid w:val="00780AF5"/>
    <w:rsid w:val="007A287C"/>
    <w:rsid w:val="00806F05"/>
    <w:rsid w:val="00831DB0"/>
    <w:rsid w:val="00837CE3"/>
    <w:rsid w:val="00881C11"/>
    <w:rsid w:val="008A185E"/>
    <w:rsid w:val="008A4AE9"/>
    <w:rsid w:val="00970695"/>
    <w:rsid w:val="00986EB0"/>
    <w:rsid w:val="00995C6E"/>
    <w:rsid w:val="009A5207"/>
    <w:rsid w:val="009B60DD"/>
    <w:rsid w:val="00A35599"/>
    <w:rsid w:val="00A37D46"/>
    <w:rsid w:val="00A741D0"/>
    <w:rsid w:val="00AA1A65"/>
    <w:rsid w:val="00AB635C"/>
    <w:rsid w:val="00AC7E2B"/>
    <w:rsid w:val="00AD393C"/>
    <w:rsid w:val="00AD6370"/>
    <w:rsid w:val="00AE49DB"/>
    <w:rsid w:val="00AF22E5"/>
    <w:rsid w:val="00AF51BC"/>
    <w:rsid w:val="00AF7EF2"/>
    <w:rsid w:val="00B14413"/>
    <w:rsid w:val="00B36F4D"/>
    <w:rsid w:val="00B46A62"/>
    <w:rsid w:val="00B56D68"/>
    <w:rsid w:val="00B66631"/>
    <w:rsid w:val="00BB506C"/>
    <w:rsid w:val="00BD1E40"/>
    <w:rsid w:val="00BE6E5D"/>
    <w:rsid w:val="00BF13FC"/>
    <w:rsid w:val="00C55D66"/>
    <w:rsid w:val="00C66A8A"/>
    <w:rsid w:val="00C94C31"/>
    <w:rsid w:val="00CC5063"/>
    <w:rsid w:val="00D16763"/>
    <w:rsid w:val="00DA57BE"/>
    <w:rsid w:val="00DB01C5"/>
    <w:rsid w:val="00DF29CA"/>
    <w:rsid w:val="00E1394C"/>
    <w:rsid w:val="00E148D3"/>
    <w:rsid w:val="00E20D83"/>
    <w:rsid w:val="00E2131F"/>
    <w:rsid w:val="00E4082A"/>
    <w:rsid w:val="00E53440"/>
    <w:rsid w:val="00E67E0E"/>
    <w:rsid w:val="00EA670A"/>
    <w:rsid w:val="00F00119"/>
    <w:rsid w:val="00F0315A"/>
    <w:rsid w:val="00F11706"/>
    <w:rsid w:val="00F1567B"/>
    <w:rsid w:val="00F2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653BF"/>
  <w15:docId w15:val="{FF2133CC-8170-43EA-BA09-45F7FB8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1E40"/>
    <w:rPr>
      <w:sz w:val="18"/>
      <w:szCs w:val="18"/>
    </w:rPr>
  </w:style>
  <w:style w:type="paragraph" w:styleId="a5">
    <w:name w:val="footer"/>
    <w:basedOn w:val="a"/>
    <w:link w:val="a6"/>
    <w:uiPriority w:val="99"/>
    <w:unhideWhenUsed/>
    <w:rsid w:val="00BD1E40"/>
    <w:pPr>
      <w:tabs>
        <w:tab w:val="center" w:pos="4153"/>
        <w:tab w:val="right" w:pos="8306"/>
      </w:tabs>
      <w:snapToGrid w:val="0"/>
      <w:jc w:val="left"/>
    </w:pPr>
    <w:rPr>
      <w:sz w:val="18"/>
      <w:szCs w:val="18"/>
    </w:rPr>
  </w:style>
  <w:style w:type="character" w:customStyle="1" w:styleId="a6">
    <w:name w:val="页脚 字符"/>
    <w:basedOn w:val="a0"/>
    <w:link w:val="a5"/>
    <w:uiPriority w:val="99"/>
    <w:rsid w:val="00BD1E40"/>
    <w:rPr>
      <w:sz w:val="18"/>
      <w:szCs w:val="18"/>
    </w:rPr>
  </w:style>
  <w:style w:type="paragraph" w:styleId="a7">
    <w:name w:val="List Paragraph"/>
    <w:basedOn w:val="a"/>
    <w:uiPriority w:val="34"/>
    <w:qFormat/>
    <w:rsid w:val="00CC5063"/>
    <w:pPr>
      <w:ind w:firstLineChars="200" w:firstLine="420"/>
    </w:pPr>
  </w:style>
  <w:style w:type="character" w:styleId="a8">
    <w:name w:val="Hyperlink"/>
    <w:basedOn w:val="a0"/>
    <w:uiPriority w:val="99"/>
    <w:unhideWhenUsed/>
    <w:rsid w:val="00BE6E5D"/>
    <w:rPr>
      <w:color w:val="0000FF" w:themeColor="hyperlink"/>
      <w:u w:val="single"/>
    </w:rPr>
  </w:style>
  <w:style w:type="character" w:styleId="a9">
    <w:name w:val="annotation reference"/>
    <w:basedOn w:val="a0"/>
    <w:uiPriority w:val="99"/>
    <w:semiHidden/>
    <w:unhideWhenUsed/>
    <w:rsid w:val="00656321"/>
    <w:rPr>
      <w:sz w:val="21"/>
      <w:szCs w:val="21"/>
    </w:rPr>
  </w:style>
  <w:style w:type="paragraph" w:styleId="aa">
    <w:name w:val="annotation text"/>
    <w:basedOn w:val="a"/>
    <w:link w:val="ab"/>
    <w:uiPriority w:val="99"/>
    <w:semiHidden/>
    <w:unhideWhenUsed/>
    <w:rsid w:val="00656321"/>
    <w:pPr>
      <w:jc w:val="left"/>
    </w:pPr>
  </w:style>
  <w:style w:type="character" w:customStyle="1" w:styleId="ab">
    <w:name w:val="批注文字 字符"/>
    <w:basedOn w:val="a0"/>
    <w:link w:val="aa"/>
    <w:uiPriority w:val="99"/>
    <w:semiHidden/>
    <w:rsid w:val="00656321"/>
  </w:style>
  <w:style w:type="paragraph" w:styleId="ac">
    <w:name w:val="annotation subject"/>
    <w:basedOn w:val="aa"/>
    <w:next w:val="aa"/>
    <w:link w:val="ad"/>
    <w:uiPriority w:val="99"/>
    <w:semiHidden/>
    <w:unhideWhenUsed/>
    <w:rsid w:val="00656321"/>
    <w:rPr>
      <w:b/>
      <w:bCs/>
    </w:rPr>
  </w:style>
  <w:style w:type="character" w:customStyle="1" w:styleId="ad">
    <w:name w:val="批注主题 字符"/>
    <w:basedOn w:val="ab"/>
    <w:link w:val="ac"/>
    <w:uiPriority w:val="99"/>
    <w:semiHidden/>
    <w:rsid w:val="00656321"/>
    <w:rPr>
      <w:b/>
      <w:bCs/>
    </w:rPr>
  </w:style>
  <w:style w:type="paragraph" w:styleId="ae">
    <w:name w:val="Balloon Text"/>
    <w:basedOn w:val="a"/>
    <w:link w:val="af"/>
    <w:uiPriority w:val="99"/>
    <w:semiHidden/>
    <w:unhideWhenUsed/>
    <w:rsid w:val="00656321"/>
    <w:rPr>
      <w:sz w:val="18"/>
      <w:szCs w:val="18"/>
    </w:rPr>
  </w:style>
  <w:style w:type="character" w:customStyle="1" w:styleId="af">
    <w:name w:val="批注框文本 字符"/>
    <w:basedOn w:val="a0"/>
    <w:link w:val="ae"/>
    <w:uiPriority w:val="99"/>
    <w:semiHidden/>
    <w:rsid w:val="00656321"/>
    <w:rPr>
      <w:sz w:val="18"/>
      <w:szCs w:val="18"/>
    </w:rPr>
  </w:style>
  <w:style w:type="paragraph" w:styleId="af0">
    <w:name w:val="Normal (Web)"/>
    <w:basedOn w:val="a"/>
    <w:uiPriority w:val="99"/>
    <w:unhideWhenUsed/>
    <w:rsid w:val="00970695"/>
    <w:rPr>
      <w:rFonts w:ascii="Times New Roman" w:hAnsi="Times New Roman" w:cs="Times New Roman"/>
      <w:sz w:val="24"/>
      <w:szCs w:val="24"/>
    </w:rPr>
  </w:style>
  <w:style w:type="paragraph" w:styleId="af1">
    <w:name w:val="Revision"/>
    <w:hidden/>
    <w:uiPriority w:val="99"/>
    <w:semiHidden/>
    <w:rsid w:val="00E1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4506">
      <w:bodyDiv w:val="1"/>
      <w:marLeft w:val="0"/>
      <w:marRight w:val="0"/>
      <w:marTop w:val="0"/>
      <w:marBottom w:val="0"/>
      <w:divBdr>
        <w:top w:val="none" w:sz="0" w:space="0" w:color="auto"/>
        <w:left w:val="none" w:sz="0" w:space="0" w:color="auto"/>
        <w:bottom w:val="none" w:sz="0" w:space="0" w:color="auto"/>
        <w:right w:val="none" w:sz="0" w:space="0" w:color="auto"/>
      </w:divBdr>
    </w:div>
    <w:div w:id="156505672">
      <w:bodyDiv w:val="1"/>
      <w:marLeft w:val="0"/>
      <w:marRight w:val="0"/>
      <w:marTop w:val="0"/>
      <w:marBottom w:val="0"/>
      <w:divBdr>
        <w:top w:val="none" w:sz="0" w:space="0" w:color="auto"/>
        <w:left w:val="none" w:sz="0" w:space="0" w:color="auto"/>
        <w:bottom w:val="none" w:sz="0" w:space="0" w:color="auto"/>
        <w:right w:val="none" w:sz="0" w:space="0" w:color="auto"/>
      </w:divBdr>
    </w:div>
    <w:div w:id="614674639">
      <w:bodyDiv w:val="1"/>
      <w:marLeft w:val="0"/>
      <w:marRight w:val="0"/>
      <w:marTop w:val="0"/>
      <w:marBottom w:val="0"/>
      <w:divBdr>
        <w:top w:val="none" w:sz="0" w:space="0" w:color="auto"/>
        <w:left w:val="none" w:sz="0" w:space="0" w:color="auto"/>
        <w:bottom w:val="none" w:sz="0" w:space="0" w:color="auto"/>
        <w:right w:val="none" w:sz="0" w:space="0" w:color="auto"/>
      </w:divBdr>
    </w:div>
    <w:div w:id="660280027">
      <w:bodyDiv w:val="1"/>
      <w:marLeft w:val="0"/>
      <w:marRight w:val="0"/>
      <w:marTop w:val="0"/>
      <w:marBottom w:val="0"/>
      <w:divBdr>
        <w:top w:val="none" w:sz="0" w:space="0" w:color="auto"/>
        <w:left w:val="none" w:sz="0" w:space="0" w:color="auto"/>
        <w:bottom w:val="none" w:sz="0" w:space="0" w:color="auto"/>
        <w:right w:val="none" w:sz="0" w:space="0" w:color="auto"/>
      </w:divBdr>
    </w:div>
    <w:div w:id="850797319">
      <w:bodyDiv w:val="1"/>
      <w:marLeft w:val="0"/>
      <w:marRight w:val="0"/>
      <w:marTop w:val="0"/>
      <w:marBottom w:val="0"/>
      <w:divBdr>
        <w:top w:val="none" w:sz="0" w:space="0" w:color="auto"/>
        <w:left w:val="none" w:sz="0" w:space="0" w:color="auto"/>
        <w:bottom w:val="none" w:sz="0" w:space="0" w:color="auto"/>
        <w:right w:val="none" w:sz="0" w:space="0" w:color="auto"/>
      </w:divBdr>
    </w:div>
    <w:div w:id="1169711821">
      <w:bodyDiv w:val="1"/>
      <w:marLeft w:val="0"/>
      <w:marRight w:val="0"/>
      <w:marTop w:val="0"/>
      <w:marBottom w:val="0"/>
      <w:divBdr>
        <w:top w:val="none" w:sz="0" w:space="0" w:color="auto"/>
        <w:left w:val="none" w:sz="0" w:space="0" w:color="auto"/>
        <w:bottom w:val="none" w:sz="0" w:space="0" w:color="auto"/>
        <w:right w:val="none" w:sz="0" w:space="0" w:color="auto"/>
      </w:divBdr>
    </w:div>
    <w:div w:id="1474103223">
      <w:bodyDiv w:val="1"/>
      <w:marLeft w:val="0"/>
      <w:marRight w:val="0"/>
      <w:marTop w:val="0"/>
      <w:marBottom w:val="0"/>
      <w:divBdr>
        <w:top w:val="none" w:sz="0" w:space="0" w:color="auto"/>
        <w:left w:val="none" w:sz="0" w:space="0" w:color="auto"/>
        <w:bottom w:val="none" w:sz="0" w:space="0" w:color="auto"/>
        <w:right w:val="none" w:sz="0" w:space="0" w:color="auto"/>
      </w:divBdr>
    </w:div>
    <w:div w:id="19278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tongji.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fetjg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1AD7-7D39-41CA-9C40-72E9185E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huang jiaying</cp:lastModifiedBy>
  <cp:revision>12</cp:revision>
  <cp:lastPrinted>2018-03-02T00:54:00Z</cp:lastPrinted>
  <dcterms:created xsi:type="dcterms:W3CDTF">2018-01-31T08:03:00Z</dcterms:created>
  <dcterms:modified xsi:type="dcterms:W3CDTF">2018-03-02T06:16:00Z</dcterms:modified>
</cp:coreProperties>
</file>