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63" w:rsidRDefault="00403B51" w:rsidP="003F5E74">
      <w:pPr>
        <w:spacing w:line="276" w:lineRule="auto"/>
        <w:jc w:val="center"/>
        <w:rPr>
          <w:rFonts w:ascii="仿宋" w:eastAsia="仿宋" w:hAnsi="仿宋"/>
          <w:b/>
          <w:sz w:val="30"/>
          <w:szCs w:val="30"/>
        </w:rPr>
      </w:pPr>
      <w:r w:rsidRPr="004A1D37">
        <w:rPr>
          <w:rFonts w:ascii="仿宋" w:eastAsia="仿宋" w:hAnsi="仿宋" w:hint="eastAsia"/>
          <w:b/>
          <w:sz w:val="30"/>
          <w:szCs w:val="30"/>
        </w:rPr>
        <w:t>同济大学</w:t>
      </w:r>
      <w:r w:rsidR="002B1A6F">
        <w:rPr>
          <w:rFonts w:ascii="仿宋" w:eastAsia="仿宋" w:hAnsi="仿宋" w:hint="eastAsia"/>
          <w:b/>
          <w:sz w:val="30"/>
          <w:szCs w:val="30"/>
        </w:rPr>
        <w:t>化学科学与工程</w:t>
      </w:r>
      <w:r w:rsidR="00BD1E40" w:rsidRPr="004A1D37">
        <w:rPr>
          <w:rFonts w:ascii="仿宋" w:eastAsia="仿宋" w:hAnsi="仿宋" w:hint="eastAsia"/>
          <w:b/>
          <w:sz w:val="30"/>
          <w:szCs w:val="30"/>
        </w:rPr>
        <w:t>学院</w:t>
      </w:r>
      <w:r w:rsidR="002B62C8" w:rsidRPr="004A1D37">
        <w:rPr>
          <w:rFonts w:ascii="仿宋" w:eastAsia="仿宋" w:hAnsi="仿宋" w:hint="eastAsia"/>
          <w:b/>
          <w:sz w:val="30"/>
          <w:szCs w:val="30"/>
        </w:rPr>
        <w:t>201</w:t>
      </w:r>
      <w:r w:rsidR="00F0315A">
        <w:rPr>
          <w:rFonts w:ascii="仿宋" w:eastAsia="仿宋" w:hAnsi="仿宋" w:hint="eastAsia"/>
          <w:b/>
          <w:sz w:val="30"/>
          <w:szCs w:val="30"/>
        </w:rPr>
        <w:t>8</w:t>
      </w:r>
      <w:r w:rsidR="00CC5063" w:rsidRPr="004A1D37">
        <w:rPr>
          <w:rFonts w:ascii="仿宋" w:eastAsia="仿宋" w:hAnsi="仿宋" w:hint="eastAsia"/>
          <w:b/>
          <w:sz w:val="30"/>
          <w:szCs w:val="30"/>
        </w:rPr>
        <w:t>年</w:t>
      </w:r>
      <w:r w:rsidR="003F5E74" w:rsidRPr="004A1D37">
        <w:rPr>
          <w:rFonts w:ascii="仿宋" w:eastAsia="仿宋" w:hAnsi="仿宋" w:hint="eastAsia"/>
          <w:b/>
          <w:sz w:val="30"/>
          <w:szCs w:val="30"/>
        </w:rPr>
        <w:t>博士</w:t>
      </w:r>
      <w:r w:rsidR="00CC5063" w:rsidRPr="004A1D37">
        <w:rPr>
          <w:rFonts w:ascii="仿宋" w:eastAsia="仿宋" w:hAnsi="仿宋" w:hint="eastAsia"/>
          <w:b/>
          <w:sz w:val="30"/>
          <w:szCs w:val="30"/>
        </w:rPr>
        <w:t>研究</w:t>
      </w:r>
      <w:r w:rsidR="00BD1E40" w:rsidRPr="004A1D37">
        <w:rPr>
          <w:rFonts w:ascii="仿宋" w:eastAsia="仿宋" w:hAnsi="仿宋" w:hint="eastAsia"/>
          <w:b/>
          <w:sz w:val="30"/>
          <w:szCs w:val="30"/>
        </w:rPr>
        <w:t>生</w:t>
      </w:r>
      <w:r w:rsidR="00F11706" w:rsidRPr="004A1D37">
        <w:rPr>
          <w:rFonts w:ascii="仿宋" w:eastAsia="仿宋" w:hAnsi="仿宋" w:hint="eastAsia"/>
          <w:b/>
          <w:sz w:val="30"/>
          <w:szCs w:val="30"/>
        </w:rPr>
        <w:t>招生考试</w:t>
      </w:r>
      <w:r w:rsidRPr="004A1D37">
        <w:rPr>
          <w:rFonts w:ascii="仿宋" w:eastAsia="仿宋" w:hAnsi="仿宋" w:hint="eastAsia"/>
          <w:b/>
          <w:sz w:val="30"/>
          <w:szCs w:val="30"/>
        </w:rPr>
        <w:t>复试安排</w:t>
      </w:r>
    </w:p>
    <w:p w:rsidR="004108A2" w:rsidRPr="004A1D37" w:rsidRDefault="004108A2" w:rsidP="003F5E74">
      <w:pPr>
        <w:spacing w:line="276" w:lineRule="auto"/>
        <w:jc w:val="center"/>
        <w:rPr>
          <w:rFonts w:ascii="仿宋" w:eastAsia="仿宋" w:hAnsi="仿宋"/>
          <w:b/>
          <w:sz w:val="30"/>
          <w:szCs w:val="30"/>
        </w:rPr>
      </w:pPr>
    </w:p>
    <w:p w:rsidR="00F0315A" w:rsidRPr="004A1D37" w:rsidRDefault="00F0315A" w:rsidP="00F0315A">
      <w:pPr>
        <w:pStyle w:val="a7"/>
        <w:numPr>
          <w:ilvl w:val="0"/>
          <w:numId w:val="5"/>
        </w:numPr>
        <w:spacing w:line="276" w:lineRule="auto"/>
        <w:ind w:firstLineChars="0"/>
        <w:rPr>
          <w:rFonts w:ascii="仿宋" w:eastAsia="仿宋" w:hAnsi="仿宋"/>
          <w:b/>
          <w:sz w:val="28"/>
          <w:szCs w:val="28"/>
        </w:rPr>
      </w:pPr>
      <w:r>
        <w:rPr>
          <w:rFonts w:ascii="仿宋" w:eastAsia="仿宋" w:hAnsi="仿宋" w:hint="eastAsia"/>
          <w:b/>
          <w:sz w:val="28"/>
          <w:szCs w:val="28"/>
        </w:rPr>
        <w:t>材料审核成绩</w:t>
      </w:r>
      <w:r w:rsidRPr="004A1D37">
        <w:rPr>
          <w:rFonts w:ascii="仿宋" w:eastAsia="仿宋" w:hAnsi="仿宋" w:hint="eastAsia"/>
          <w:b/>
          <w:sz w:val="28"/>
          <w:szCs w:val="28"/>
        </w:rPr>
        <w:t>要求：</w:t>
      </w:r>
    </w:p>
    <w:p w:rsidR="003F5E74" w:rsidRPr="00083B21" w:rsidRDefault="00F0315A" w:rsidP="002B1A6F">
      <w:pPr>
        <w:ind w:firstLineChars="200" w:firstLine="560"/>
        <w:rPr>
          <w:rFonts w:ascii="仿宋" w:eastAsia="仿宋" w:hAnsi="仿宋"/>
          <w:sz w:val="28"/>
          <w:szCs w:val="28"/>
          <w:lang w:val="de-AT"/>
        </w:rPr>
      </w:pPr>
      <w:r w:rsidRPr="00083B21">
        <w:rPr>
          <w:rFonts w:ascii="仿宋" w:eastAsia="仿宋" w:hAnsi="仿宋" w:hint="eastAsia"/>
          <w:sz w:val="28"/>
          <w:szCs w:val="28"/>
        </w:rPr>
        <w:t>材料审核成绩</w:t>
      </w:r>
      <w:r w:rsidRPr="00083B21">
        <w:rPr>
          <w:rFonts w:ascii="仿宋" w:eastAsia="仿宋" w:hAnsi="仿宋" w:hint="eastAsia"/>
          <w:sz w:val="28"/>
          <w:szCs w:val="28"/>
          <w:lang w:val="de-AT"/>
        </w:rPr>
        <w:t>≥</w:t>
      </w:r>
      <w:r w:rsidR="002B1A6F" w:rsidRPr="00083B21">
        <w:rPr>
          <w:rFonts w:ascii="仿宋" w:eastAsia="仿宋" w:hAnsi="仿宋"/>
          <w:sz w:val="28"/>
          <w:szCs w:val="28"/>
          <w:lang w:val="de-AT"/>
        </w:rPr>
        <w:t>35</w:t>
      </w:r>
      <w:r w:rsidRPr="00083B21">
        <w:rPr>
          <w:rFonts w:ascii="仿宋" w:eastAsia="仿宋" w:hAnsi="仿宋" w:hint="eastAsia"/>
          <w:sz w:val="28"/>
          <w:szCs w:val="28"/>
          <w:lang w:val="de-AT"/>
        </w:rPr>
        <w:t>分</w:t>
      </w:r>
    </w:p>
    <w:p w:rsidR="00BD1E40" w:rsidRPr="004A1D37" w:rsidRDefault="00403B51" w:rsidP="00E4082A">
      <w:pPr>
        <w:pStyle w:val="a7"/>
        <w:numPr>
          <w:ilvl w:val="0"/>
          <w:numId w:val="5"/>
        </w:numPr>
        <w:spacing w:line="276" w:lineRule="auto"/>
        <w:ind w:firstLineChars="0"/>
        <w:rPr>
          <w:rFonts w:ascii="仿宋" w:eastAsia="仿宋" w:hAnsi="仿宋"/>
          <w:b/>
          <w:sz w:val="28"/>
          <w:szCs w:val="28"/>
        </w:rPr>
      </w:pPr>
      <w:r w:rsidRPr="004A1D37">
        <w:rPr>
          <w:rFonts w:ascii="仿宋" w:eastAsia="仿宋" w:hAnsi="仿宋" w:hint="eastAsia"/>
          <w:b/>
          <w:sz w:val="28"/>
          <w:szCs w:val="28"/>
        </w:rPr>
        <w:t>复试所需材料</w:t>
      </w:r>
      <w:r w:rsidR="00CC5063" w:rsidRPr="004A1D37">
        <w:rPr>
          <w:rFonts w:ascii="仿宋" w:eastAsia="仿宋" w:hAnsi="仿宋" w:hint="eastAsia"/>
          <w:b/>
          <w:sz w:val="28"/>
          <w:szCs w:val="28"/>
        </w:rPr>
        <w:t>：</w:t>
      </w:r>
    </w:p>
    <w:p w:rsidR="003F5E74" w:rsidRPr="004A1D37" w:rsidRDefault="00942787" w:rsidP="004A1D37">
      <w:pPr>
        <w:spacing w:line="276" w:lineRule="auto"/>
        <w:ind w:firstLineChars="200" w:firstLine="560"/>
        <w:rPr>
          <w:rFonts w:ascii="仿宋" w:eastAsia="仿宋" w:hAnsi="仿宋"/>
          <w:sz w:val="28"/>
          <w:szCs w:val="28"/>
          <w:lang w:val="de-AT"/>
        </w:rPr>
      </w:pPr>
      <w:r w:rsidRPr="00942787">
        <w:rPr>
          <w:rFonts w:ascii="仿宋" w:eastAsia="仿宋" w:hAnsi="仿宋" w:hint="eastAsia"/>
          <w:sz w:val="28"/>
          <w:szCs w:val="28"/>
          <w:lang w:val="de-AT"/>
        </w:rPr>
        <w:t>参加复试的考生须携带</w:t>
      </w:r>
      <w:r w:rsidR="00C35FDA">
        <w:rPr>
          <w:rFonts w:ascii="仿宋" w:eastAsia="仿宋" w:hAnsi="仿宋"/>
          <w:sz w:val="28"/>
          <w:szCs w:val="28"/>
          <w:lang w:val="de-AT"/>
        </w:rPr>
        <w:fldChar w:fldCharType="begin"/>
      </w:r>
      <w:r w:rsidR="00C35FDA">
        <w:rPr>
          <w:rFonts w:ascii="仿宋" w:eastAsia="仿宋" w:hAnsi="仿宋"/>
          <w:sz w:val="28"/>
          <w:szCs w:val="28"/>
          <w:lang w:val="de-AT"/>
        </w:rPr>
        <w:instrText xml:space="preserve"> </w:instrText>
      </w:r>
      <w:r w:rsidR="00C35FDA">
        <w:rPr>
          <w:rFonts w:ascii="仿宋" w:eastAsia="仿宋" w:hAnsi="仿宋" w:hint="eastAsia"/>
          <w:sz w:val="28"/>
          <w:szCs w:val="28"/>
          <w:lang w:val="de-AT"/>
        </w:rPr>
        <w:instrText>= 1 \* GB3</w:instrText>
      </w:r>
      <w:r w:rsidR="00C35FDA">
        <w:rPr>
          <w:rFonts w:ascii="仿宋" w:eastAsia="仿宋" w:hAnsi="仿宋"/>
          <w:sz w:val="28"/>
          <w:szCs w:val="28"/>
          <w:lang w:val="de-AT"/>
        </w:rPr>
        <w:instrText xml:space="preserve"> </w:instrText>
      </w:r>
      <w:r w:rsidR="00C35FDA">
        <w:rPr>
          <w:rFonts w:ascii="仿宋" w:eastAsia="仿宋" w:hAnsi="仿宋"/>
          <w:sz w:val="28"/>
          <w:szCs w:val="28"/>
          <w:lang w:val="de-AT"/>
        </w:rPr>
        <w:fldChar w:fldCharType="separate"/>
      </w:r>
      <w:r w:rsidR="00C35FDA">
        <w:rPr>
          <w:rFonts w:ascii="仿宋" w:eastAsia="仿宋" w:hAnsi="仿宋" w:hint="eastAsia"/>
          <w:noProof/>
          <w:sz w:val="28"/>
          <w:szCs w:val="28"/>
          <w:lang w:val="de-AT"/>
        </w:rPr>
        <w:t>①</w:t>
      </w:r>
      <w:r w:rsidR="00C35FDA">
        <w:rPr>
          <w:rFonts w:ascii="仿宋" w:eastAsia="仿宋" w:hAnsi="仿宋"/>
          <w:sz w:val="28"/>
          <w:szCs w:val="28"/>
          <w:lang w:val="de-AT"/>
        </w:rPr>
        <w:fldChar w:fldCharType="end"/>
      </w:r>
      <w:r w:rsidR="00C35FDA">
        <w:rPr>
          <w:rFonts w:ascii="仿宋" w:eastAsia="仿宋" w:hAnsi="仿宋" w:hint="eastAsia"/>
          <w:sz w:val="28"/>
          <w:szCs w:val="28"/>
          <w:lang w:val="de-AT"/>
        </w:rPr>
        <w:t>准考证</w:t>
      </w:r>
      <w:r w:rsidR="00301011">
        <w:rPr>
          <w:rFonts w:ascii="仿宋" w:eastAsia="仿宋" w:hAnsi="仿宋" w:hint="eastAsia"/>
          <w:sz w:val="28"/>
          <w:szCs w:val="28"/>
          <w:lang w:val="de-AT"/>
        </w:rPr>
        <w:t>、</w:t>
      </w:r>
      <w:r w:rsidR="00C35FDA">
        <w:rPr>
          <w:rFonts w:ascii="仿宋" w:eastAsia="仿宋" w:hAnsi="仿宋"/>
          <w:sz w:val="28"/>
          <w:szCs w:val="28"/>
          <w:lang w:val="de-AT"/>
        </w:rPr>
        <w:fldChar w:fldCharType="begin"/>
      </w:r>
      <w:r w:rsidR="00C35FDA">
        <w:rPr>
          <w:rFonts w:ascii="仿宋" w:eastAsia="仿宋" w:hAnsi="仿宋"/>
          <w:sz w:val="28"/>
          <w:szCs w:val="28"/>
          <w:lang w:val="de-AT"/>
        </w:rPr>
        <w:instrText xml:space="preserve"> </w:instrText>
      </w:r>
      <w:r w:rsidR="00C35FDA">
        <w:rPr>
          <w:rFonts w:ascii="仿宋" w:eastAsia="仿宋" w:hAnsi="仿宋" w:hint="eastAsia"/>
          <w:sz w:val="28"/>
          <w:szCs w:val="28"/>
          <w:lang w:val="de-AT"/>
        </w:rPr>
        <w:instrText>= 2 \* GB3</w:instrText>
      </w:r>
      <w:r w:rsidR="00C35FDA">
        <w:rPr>
          <w:rFonts w:ascii="仿宋" w:eastAsia="仿宋" w:hAnsi="仿宋"/>
          <w:sz w:val="28"/>
          <w:szCs w:val="28"/>
          <w:lang w:val="de-AT"/>
        </w:rPr>
        <w:instrText xml:space="preserve"> </w:instrText>
      </w:r>
      <w:r w:rsidR="00C35FDA">
        <w:rPr>
          <w:rFonts w:ascii="仿宋" w:eastAsia="仿宋" w:hAnsi="仿宋"/>
          <w:sz w:val="28"/>
          <w:szCs w:val="28"/>
          <w:lang w:val="de-AT"/>
        </w:rPr>
        <w:fldChar w:fldCharType="separate"/>
      </w:r>
      <w:r w:rsidR="00C35FDA">
        <w:rPr>
          <w:rFonts w:ascii="仿宋" w:eastAsia="仿宋" w:hAnsi="仿宋" w:hint="eastAsia"/>
          <w:noProof/>
          <w:sz w:val="28"/>
          <w:szCs w:val="28"/>
          <w:lang w:val="de-AT"/>
        </w:rPr>
        <w:t>②</w:t>
      </w:r>
      <w:r w:rsidR="00C35FDA">
        <w:rPr>
          <w:rFonts w:ascii="仿宋" w:eastAsia="仿宋" w:hAnsi="仿宋"/>
          <w:sz w:val="28"/>
          <w:szCs w:val="28"/>
          <w:lang w:val="de-AT"/>
        </w:rPr>
        <w:fldChar w:fldCharType="end"/>
      </w:r>
      <w:r w:rsidRPr="00942787">
        <w:rPr>
          <w:rFonts w:ascii="仿宋" w:eastAsia="仿宋" w:hAnsi="仿宋" w:hint="eastAsia"/>
          <w:sz w:val="28"/>
          <w:szCs w:val="28"/>
          <w:lang w:val="de-AT"/>
        </w:rPr>
        <w:t>有效居民身份证件、</w:t>
      </w:r>
      <w:r w:rsidR="00432D8C">
        <w:rPr>
          <w:rFonts w:ascii="仿宋" w:eastAsia="仿宋" w:hAnsi="仿宋"/>
          <w:sz w:val="28"/>
          <w:szCs w:val="28"/>
          <w:lang w:val="de-AT"/>
        </w:rPr>
        <w:fldChar w:fldCharType="begin"/>
      </w:r>
      <w:r w:rsidR="00432D8C">
        <w:rPr>
          <w:rFonts w:ascii="仿宋" w:eastAsia="仿宋" w:hAnsi="仿宋"/>
          <w:sz w:val="28"/>
          <w:szCs w:val="28"/>
          <w:lang w:val="de-AT"/>
        </w:rPr>
        <w:instrText xml:space="preserve"> </w:instrText>
      </w:r>
      <w:r w:rsidR="00432D8C">
        <w:rPr>
          <w:rFonts w:ascii="仿宋" w:eastAsia="仿宋" w:hAnsi="仿宋" w:hint="eastAsia"/>
          <w:sz w:val="28"/>
          <w:szCs w:val="28"/>
          <w:lang w:val="de-AT"/>
        </w:rPr>
        <w:instrText>= 3 \* GB3</w:instrText>
      </w:r>
      <w:r w:rsidR="00432D8C">
        <w:rPr>
          <w:rFonts w:ascii="仿宋" w:eastAsia="仿宋" w:hAnsi="仿宋"/>
          <w:sz w:val="28"/>
          <w:szCs w:val="28"/>
          <w:lang w:val="de-AT"/>
        </w:rPr>
        <w:instrText xml:space="preserve"> </w:instrText>
      </w:r>
      <w:r w:rsidR="00432D8C">
        <w:rPr>
          <w:rFonts w:ascii="仿宋" w:eastAsia="仿宋" w:hAnsi="仿宋"/>
          <w:sz w:val="28"/>
          <w:szCs w:val="28"/>
          <w:lang w:val="de-AT"/>
        </w:rPr>
        <w:fldChar w:fldCharType="separate"/>
      </w:r>
      <w:r w:rsidR="00432D8C">
        <w:rPr>
          <w:rFonts w:ascii="仿宋" w:eastAsia="仿宋" w:hAnsi="仿宋" w:hint="eastAsia"/>
          <w:noProof/>
          <w:sz w:val="28"/>
          <w:szCs w:val="28"/>
          <w:lang w:val="de-AT"/>
        </w:rPr>
        <w:t>③</w:t>
      </w:r>
      <w:r w:rsidR="00432D8C">
        <w:rPr>
          <w:rFonts w:ascii="仿宋" w:eastAsia="仿宋" w:hAnsi="仿宋"/>
          <w:sz w:val="28"/>
          <w:szCs w:val="28"/>
          <w:lang w:val="de-AT"/>
        </w:rPr>
        <w:fldChar w:fldCharType="end"/>
      </w:r>
      <w:r w:rsidRPr="00942787">
        <w:rPr>
          <w:rFonts w:ascii="仿宋" w:eastAsia="仿宋" w:hAnsi="仿宋" w:hint="eastAsia"/>
          <w:sz w:val="28"/>
          <w:szCs w:val="28"/>
          <w:lang w:val="de-AT"/>
        </w:rPr>
        <w:t>硕士学历和学位证书原件（</w:t>
      </w:r>
      <w:r w:rsidR="00432D8C">
        <w:rPr>
          <w:rFonts w:ascii="仿宋" w:eastAsia="仿宋" w:hAnsi="仿宋"/>
          <w:sz w:val="28"/>
          <w:szCs w:val="28"/>
          <w:lang w:val="de-AT"/>
        </w:rPr>
        <w:fldChar w:fldCharType="begin"/>
      </w:r>
      <w:r w:rsidR="00432D8C">
        <w:rPr>
          <w:rFonts w:ascii="仿宋" w:eastAsia="仿宋" w:hAnsi="仿宋"/>
          <w:sz w:val="28"/>
          <w:szCs w:val="28"/>
          <w:lang w:val="de-AT"/>
        </w:rPr>
        <w:instrText xml:space="preserve"> </w:instrText>
      </w:r>
      <w:r w:rsidR="00432D8C">
        <w:rPr>
          <w:rFonts w:ascii="仿宋" w:eastAsia="仿宋" w:hAnsi="仿宋" w:hint="eastAsia"/>
          <w:sz w:val="28"/>
          <w:szCs w:val="28"/>
          <w:lang w:val="de-AT"/>
        </w:rPr>
        <w:instrText>= 3 \* GB3</w:instrText>
      </w:r>
      <w:r w:rsidR="00432D8C">
        <w:rPr>
          <w:rFonts w:ascii="仿宋" w:eastAsia="仿宋" w:hAnsi="仿宋"/>
          <w:sz w:val="28"/>
          <w:szCs w:val="28"/>
          <w:lang w:val="de-AT"/>
        </w:rPr>
        <w:instrText xml:space="preserve"> </w:instrText>
      </w:r>
      <w:r w:rsidR="00432D8C">
        <w:rPr>
          <w:rFonts w:ascii="仿宋" w:eastAsia="仿宋" w:hAnsi="仿宋"/>
          <w:sz w:val="28"/>
          <w:szCs w:val="28"/>
          <w:lang w:val="de-AT"/>
        </w:rPr>
        <w:fldChar w:fldCharType="separate"/>
      </w:r>
      <w:r w:rsidR="00432D8C">
        <w:rPr>
          <w:rFonts w:ascii="仿宋" w:eastAsia="仿宋" w:hAnsi="仿宋" w:hint="eastAsia"/>
          <w:noProof/>
          <w:sz w:val="28"/>
          <w:szCs w:val="28"/>
          <w:lang w:val="de-AT"/>
        </w:rPr>
        <w:t>③</w:t>
      </w:r>
      <w:r w:rsidR="00432D8C">
        <w:rPr>
          <w:rFonts w:ascii="仿宋" w:eastAsia="仿宋" w:hAnsi="仿宋"/>
          <w:sz w:val="28"/>
          <w:szCs w:val="28"/>
          <w:lang w:val="de-AT"/>
        </w:rPr>
        <w:fldChar w:fldCharType="end"/>
      </w:r>
      <w:r w:rsidRPr="00942787">
        <w:rPr>
          <w:rFonts w:ascii="仿宋" w:eastAsia="仿宋" w:hAnsi="仿宋" w:hint="eastAsia"/>
          <w:sz w:val="28"/>
          <w:szCs w:val="28"/>
          <w:lang w:val="de-AT"/>
        </w:rPr>
        <w:t>应届硕士生凭《教育部学籍在线验证报告》；</w:t>
      </w:r>
      <w:r w:rsidR="00432D8C">
        <w:rPr>
          <w:rFonts w:ascii="仿宋" w:eastAsia="仿宋" w:hAnsi="仿宋"/>
          <w:sz w:val="28"/>
          <w:szCs w:val="28"/>
          <w:lang w:val="de-AT"/>
        </w:rPr>
        <w:fldChar w:fldCharType="begin"/>
      </w:r>
      <w:r w:rsidR="00432D8C">
        <w:rPr>
          <w:rFonts w:ascii="仿宋" w:eastAsia="仿宋" w:hAnsi="仿宋"/>
          <w:sz w:val="28"/>
          <w:szCs w:val="28"/>
          <w:lang w:val="de-AT"/>
        </w:rPr>
        <w:instrText xml:space="preserve"> </w:instrText>
      </w:r>
      <w:r w:rsidR="00432D8C">
        <w:rPr>
          <w:rFonts w:ascii="仿宋" w:eastAsia="仿宋" w:hAnsi="仿宋" w:hint="eastAsia"/>
          <w:sz w:val="28"/>
          <w:szCs w:val="28"/>
          <w:lang w:val="de-AT"/>
        </w:rPr>
        <w:instrText>= 3 \* GB3</w:instrText>
      </w:r>
      <w:r w:rsidR="00432D8C">
        <w:rPr>
          <w:rFonts w:ascii="仿宋" w:eastAsia="仿宋" w:hAnsi="仿宋"/>
          <w:sz w:val="28"/>
          <w:szCs w:val="28"/>
          <w:lang w:val="de-AT"/>
        </w:rPr>
        <w:instrText xml:space="preserve"> </w:instrText>
      </w:r>
      <w:r w:rsidR="00432D8C">
        <w:rPr>
          <w:rFonts w:ascii="仿宋" w:eastAsia="仿宋" w:hAnsi="仿宋"/>
          <w:sz w:val="28"/>
          <w:szCs w:val="28"/>
          <w:lang w:val="de-AT"/>
        </w:rPr>
        <w:fldChar w:fldCharType="separate"/>
      </w:r>
      <w:r w:rsidR="00432D8C">
        <w:rPr>
          <w:rFonts w:ascii="仿宋" w:eastAsia="仿宋" w:hAnsi="仿宋" w:hint="eastAsia"/>
          <w:noProof/>
          <w:sz w:val="28"/>
          <w:szCs w:val="28"/>
          <w:lang w:val="de-AT"/>
        </w:rPr>
        <w:t>③</w:t>
      </w:r>
      <w:r w:rsidR="00432D8C">
        <w:rPr>
          <w:rFonts w:ascii="仿宋" w:eastAsia="仿宋" w:hAnsi="仿宋"/>
          <w:sz w:val="28"/>
          <w:szCs w:val="28"/>
          <w:lang w:val="de-AT"/>
        </w:rPr>
        <w:fldChar w:fldCharType="end"/>
      </w:r>
      <w:r w:rsidRPr="00942787">
        <w:rPr>
          <w:rFonts w:ascii="仿宋" w:eastAsia="仿宋" w:hAnsi="仿宋" w:hint="eastAsia"/>
          <w:sz w:val="28"/>
          <w:szCs w:val="28"/>
          <w:lang w:val="de-AT"/>
        </w:rPr>
        <w:t>在境外获得硕士学位的考生提供教育部留学服务中心出具的认</w:t>
      </w:r>
      <w:r>
        <w:rPr>
          <w:rFonts w:ascii="仿宋" w:eastAsia="仿宋" w:hAnsi="仿宋" w:hint="eastAsia"/>
          <w:sz w:val="28"/>
          <w:szCs w:val="28"/>
          <w:lang w:val="de-AT"/>
        </w:rPr>
        <w:t>证书原件）</w:t>
      </w:r>
      <w:r w:rsidR="001D16BF">
        <w:rPr>
          <w:rFonts w:ascii="仿宋" w:eastAsia="仿宋" w:hAnsi="仿宋" w:hint="eastAsia"/>
          <w:sz w:val="28"/>
          <w:szCs w:val="28"/>
          <w:lang w:val="de-AT"/>
        </w:rPr>
        <w:t>原件</w:t>
      </w:r>
      <w:r w:rsidR="00C93459">
        <w:rPr>
          <w:rFonts w:ascii="仿宋" w:eastAsia="仿宋" w:hAnsi="仿宋" w:hint="eastAsia"/>
          <w:sz w:val="28"/>
          <w:szCs w:val="28"/>
          <w:lang w:val="de-AT"/>
        </w:rPr>
        <w:t>参加</w:t>
      </w:r>
      <w:r w:rsidR="00A52D98">
        <w:rPr>
          <w:rFonts w:ascii="仿宋" w:eastAsia="仿宋" w:hAnsi="仿宋" w:hint="eastAsia"/>
          <w:sz w:val="28"/>
          <w:szCs w:val="28"/>
          <w:lang w:val="de-AT"/>
        </w:rPr>
        <w:t>复试</w:t>
      </w:r>
      <w:r w:rsidR="001D16BF">
        <w:rPr>
          <w:rFonts w:ascii="仿宋" w:eastAsia="仿宋" w:hAnsi="仿宋" w:hint="eastAsia"/>
          <w:sz w:val="28"/>
          <w:szCs w:val="28"/>
          <w:lang w:val="de-AT"/>
        </w:rPr>
        <w:t>。</w:t>
      </w:r>
    </w:p>
    <w:p w:rsidR="003F5E74" w:rsidRPr="004A1D37" w:rsidRDefault="00403B51" w:rsidP="00E4082A">
      <w:pPr>
        <w:pStyle w:val="a7"/>
        <w:numPr>
          <w:ilvl w:val="0"/>
          <w:numId w:val="5"/>
        </w:numPr>
        <w:spacing w:line="276" w:lineRule="auto"/>
        <w:ind w:firstLineChars="0"/>
        <w:rPr>
          <w:rFonts w:ascii="仿宋" w:eastAsia="仿宋" w:hAnsi="仿宋"/>
          <w:sz w:val="28"/>
          <w:szCs w:val="28"/>
        </w:rPr>
      </w:pPr>
      <w:r w:rsidRPr="004A1D37">
        <w:rPr>
          <w:rFonts w:ascii="仿宋" w:eastAsia="仿宋" w:hAnsi="仿宋" w:hint="eastAsia"/>
          <w:b/>
          <w:sz w:val="28"/>
          <w:szCs w:val="28"/>
        </w:rPr>
        <w:t>复试时间地点</w:t>
      </w:r>
      <w:r w:rsidR="00CC5063" w:rsidRPr="004A1D37">
        <w:rPr>
          <w:rFonts w:ascii="仿宋" w:eastAsia="仿宋" w:hAnsi="仿宋" w:hint="eastAsia"/>
          <w:b/>
          <w:sz w:val="28"/>
          <w:szCs w:val="28"/>
        </w:rPr>
        <w:t>：</w:t>
      </w:r>
    </w:p>
    <w:p w:rsidR="00CC5063" w:rsidRPr="004A1D37" w:rsidRDefault="000B5E33" w:rsidP="004A1D37">
      <w:pPr>
        <w:spacing w:line="276" w:lineRule="auto"/>
        <w:ind w:firstLineChars="200" w:firstLine="560"/>
        <w:rPr>
          <w:rFonts w:ascii="仿宋" w:eastAsia="仿宋" w:hAnsi="仿宋"/>
          <w:sz w:val="28"/>
          <w:szCs w:val="28"/>
        </w:rPr>
      </w:pPr>
      <w:r>
        <w:rPr>
          <w:rFonts w:ascii="仿宋" w:eastAsia="仿宋" w:hAnsi="仿宋" w:hint="eastAsia"/>
          <w:sz w:val="28"/>
          <w:szCs w:val="28"/>
        </w:rPr>
        <w:t>2018</w:t>
      </w:r>
      <w:r w:rsidRPr="000B5E33">
        <w:rPr>
          <w:rFonts w:ascii="仿宋" w:eastAsia="仿宋" w:hAnsi="仿宋" w:hint="eastAsia"/>
          <w:sz w:val="28"/>
          <w:szCs w:val="28"/>
        </w:rPr>
        <w:t>年</w:t>
      </w:r>
      <w:r>
        <w:rPr>
          <w:rFonts w:ascii="仿宋" w:eastAsia="仿宋" w:hAnsi="仿宋" w:hint="eastAsia"/>
          <w:sz w:val="28"/>
          <w:szCs w:val="28"/>
        </w:rPr>
        <w:t>3</w:t>
      </w:r>
      <w:r w:rsidRPr="000B5E33">
        <w:rPr>
          <w:rFonts w:ascii="仿宋" w:eastAsia="仿宋" w:hAnsi="仿宋" w:hint="eastAsia"/>
          <w:sz w:val="28"/>
          <w:szCs w:val="28"/>
        </w:rPr>
        <w:t>月</w:t>
      </w:r>
      <w:r>
        <w:rPr>
          <w:rFonts w:ascii="仿宋" w:eastAsia="仿宋" w:hAnsi="仿宋" w:hint="eastAsia"/>
          <w:sz w:val="28"/>
          <w:szCs w:val="28"/>
        </w:rPr>
        <w:t>10</w:t>
      </w:r>
      <w:r w:rsidR="00324FCE">
        <w:rPr>
          <w:rFonts w:ascii="仿宋" w:eastAsia="仿宋" w:hAnsi="仿宋" w:hint="eastAsia"/>
          <w:sz w:val="28"/>
          <w:szCs w:val="28"/>
        </w:rPr>
        <w:t>日</w:t>
      </w:r>
      <w:r w:rsidRPr="000B5E33">
        <w:rPr>
          <w:rFonts w:ascii="仿宋" w:eastAsia="仿宋" w:hAnsi="仿宋" w:hint="eastAsia"/>
          <w:sz w:val="28"/>
          <w:szCs w:val="28"/>
        </w:rPr>
        <w:t>，同济大学本部</w:t>
      </w:r>
      <w:r w:rsidR="004F54BB">
        <w:rPr>
          <w:rFonts w:ascii="仿宋" w:eastAsia="仿宋" w:hAnsi="仿宋" w:hint="eastAsia"/>
          <w:sz w:val="28"/>
          <w:szCs w:val="28"/>
        </w:rPr>
        <w:t>上海市四平路1239号</w:t>
      </w:r>
      <w:r w:rsidR="00324FCE">
        <w:rPr>
          <w:rFonts w:ascii="仿宋" w:eastAsia="仿宋" w:hAnsi="仿宋" w:hint="eastAsia"/>
          <w:sz w:val="28"/>
          <w:szCs w:val="28"/>
        </w:rPr>
        <w:t>，详细安排见复试主要内容，请考生</w:t>
      </w:r>
      <w:r w:rsidR="005F124E">
        <w:rPr>
          <w:rFonts w:ascii="仿宋" w:eastAsia="仿宋" w:hAnsi="仿宋" w:hint="eastAsia"/>
          <w:sz w:val="28"/>
          <w:szCs w:val="28"/>
        </w:rPr>
        <w:t>每场复试</w:t>
      </w:r>
      <w:r w:rsidR="00324FCE">
        <w:rPr>
          <w:rFonts w:ascii="仿宋" w:eastAsia="仿宋" w:hAnsi="仿宋" w:hint="eastAsia"/>
          <w:sz w:val="28"/>
          <w:szCs w:val="28"/>
        </w:rPr>
        <w:t>前半小时报到。</w:t>
      </w:r>
    </w:p>
    <w:p w:rsidR="00C55D66" w:rsidRPr="004A1D37" w:rsidRDefault="00C55D66" w:rsidP="004A1D37">
      <w:pPr>
        <w:spacing w:line="276" w:lineRule="auto"/>
        <w:ind w:firstLineChars="200" w:firstLine="562"/>
        <w:rPr>
          <w:rFonts w:ascii="仿宋" w:eastAsia="仿宋" w:hAnsi="仿宋"/>
          <w:color w:val="FF0000"/>
          <w:sz w:val="28"/>
          <w:szCs w:val="28"/>
        </w:rPr>
      </w:pPr>
      <w:r w:rsidRPr="004A1D37">
        <w:rPr>
          <w:rFonts w:ascii="仿宋" w:eastAsia="仿宋" w:hAnsi="仿宋" w:hint="eastAsia"/>
          <w:b/>
          <w:color w:val="FF0000"/>
          <w:sz w:val="28"/>
          <w:szCs w:val="28"/>
        </w:rPr>
        <w:t>请进入复试的考生严格按照上述时间地点参加复试，逾期视为自动放弃！</w:t>
      </w:r>
    </w:p>
    <w:p w:rsidR="00CC5063" w:rsidRPr="004A1D37" w:rsidRDefault="00403B51" w:rsidP="00E4082A">
      <w:pPr>
        <w:pStyle w:val="a7"/>
        <w:numPr>
          <w:ilvl w:val="0"/>
          <w:numId w:val="5"/>
        </w:numPr>
        <w:spacing w:line="276" w:lineRule="auto"/>
        <w:ind w:firstLineChars="0"/>
        <w:rPr>
          <w:rFonts w:ascii="仿宋" w:eastAsia="仿宋" w:hAnsi="仿宋"/>
          <w:b/>
          <w:sz w:val="28"/>
          <w:szCs w:val="28"/>
        </w:rPr>
      </w:pPr>
      <w:r w:rsidRPr="004A1D37">
        <w:rPr>
          <w:rFonts w:ascii="仿宋" w:eastAsia="仿宋" w:hAnsi="仿宋" w:hint="eastAsia"/>
          <w:b/>
          <w:sz w:val="28"/>
          <w:szCs w:val="28"/>
        </w:rPr>
        <w:t>复试主要内容</w:t>
      </w:r>
      <w:r w:rsidR="00CC5063" w:rsidRPr="004A1D37">
        <w:rPr>
          <w:rFonts w:ascii="仿宋" w:eastAsia="仿宋" w:hAnsi="仿宋" w:hint="eastAsia"/>
          <w:b/>
          <w:sz w:val="28"/>
          <w:szCs w:val="28"/>
        </w:rPr>
        <w:t>：</w:t>
      </w:r>
    </w:p>
    <w:p w:rsidR="003F5E74" w:rsidRDefault="00485BE5" w:rsidP="004A1D37">
      <w:pPr>
        <w:spacing w:line="276" w:lineRule="auto"/>
        <w:ind w:firstLineChars="200" w:firstLine="560"/>
        <w:rPr>
          <w:rFonts w:ascii="仿宋" w:eastAsia="仿宋" w:hAnsi="仿宋"/>
          <w:sz w:val="28"/>
          <w:szCs w:val="28"/>
        </w:rPr>
      </w:pPr>
      <w:r>
        <w:rPr>
          <w:rFonts w:ascii="仿宋" w:eastAsia="仿宋" w:hAnsi="仿宋" w:hint="eastAsia"/>
          <w:sz w:val="28"/>
          <w:szCs w:val="28"/>
        </w:rPr>
        <w:t>考核项目、考核形式</w:t>
      </w:r>
      <w:r w:rsidR="00CB7C65">
        <w:rPr>
          <w:rFonts w:ascii="仿宋" w:eastAsia="仿宋" w:hAnsi="仿宋" w:hint="eastAsia"/>
          <w:sz w:val="28"/>
          <w:szCs w:val="28"/>
        </w:rPr>
        <w:t>、</w:t>
      </w:r>
      <w:r w:rsidR="00403B51" w:rsidRPr="004A1D37">
        <w:rPr>
          <w:rFonts w:ascii="仿宋" w:eastAsia="仿宋" w:hAnsi="仿宋" w:hint="eastAsia"/>
          <w:sz w:val="28"/>
          <w:szCs w:val="28"/>
        </w:rPr>
        <w:t>考核主要内容</w:t>
      </w:r>
      <w:r>
        <w:rPr>
          <w:rFonts w:ascii="仿宋" w:eastAsia="仿宋" w:hAnsi="仿宋" w:hint="eastAsia"/>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801"/>
        <w:gridCol w:w="743"/>
        <w:gridCol w:w="2835"/>
        <w:gridCol w:w="3260"/>
      </w:tblGrid>
      <w:tr w:rsidR="00485BE5" w:rsidRPr="00485BE5" w:rsidTr="00836189">
        <w:trPr>
          <w:trHeight w:val="325"/>
          <w:jc w:val="center"/>
        </w:trPr>
        <w:tc>
          <w:tcPr>
            <w:tcW w:w="704" w:type="dxa"/>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专业名称</w:t>
            </w:r>
          </w:p>
        </w:tc>
        <w:tc>
          <w:tcPr>
            <w:tcW w:w="2801" w:type="dxa"/>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复试内容（</w:t>
            </w:r>
            <w:r w:rsidR="00207652">
              <w:rPr>
                <w:rFonts w:ascii="仿宋" w:eastAsia="仿宋" w:hAnsi="仿宋" w:cs="Times New Roman" w:hint="eastAsia"/>
                <w:szCs w:val="21"/>
              </w:rPr>
              <w:t>3</w:t>
            </w:r>
            <w:r w:rsidRPr="00485BE5">
              <w:rPr>
                <w:rFonts w:ascii="仿宋" w:eastAsia="仿宋" w:hAnsi="仿宋" w:cs="Times New Roman" w:hint="eastAsia"/>
                <w:szCs w:val="21"/>
              </w:rPr>
              <w:t>00分）</w:t>
            </w:r>
          </w:p>
        </w:tc>
        <w:tc>
          <w:tcPr>
            <w:tcW w:w="743" w:type="dxa"/>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复试</w:t>
            </w:r>
          </w:p>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形式</w:t>
            </w:r>
          </w:p>
        </w:tc>
        <w:tc>
          <w:tcPr>
            <w:tcW w:w="2835" w:type="dxa"/>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时间安排</w:t>
            </w:r>
          </w:p>
        </w:tc>
        <w:tc>
          <w:tcPr>
            <w:tcW w:w="3260" w:type="dxa"/>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复试地点</w:t>
            </w:r>
          </w:p>
        </w:tc>
      </w:tr>
      <w:tr w:rsidR="00485BE5" w:rsidRPr="00485BE5" w:rsidTr="00836189">
        <w:trPr>
          <w:trHeight w:val="567"/>
          <w:jc w:val="center"/>
        </w:trPr>
        <w:tc>
          <w:tcPr>
            <w:tcW w:w="704" w:type="dxa"/>
            <w:vMerge w:val="restart"/>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化学</w:t>
            </w:r>
          </w:p>
        </w:tc>
        <w:tc>
          <w:tcPr>
            <w:tcW w:w="2801" w:type="dxa"/>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专业英语（50分）</w:t>
            </w:r>
          </w:p>
        </w:tc>
        <w:tc>
          <w:tcPr>
            <w:tcW w:w="743" w:type="dxa"/>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笔试</w:t>
            </w:r>
          </w:p>
        </w:tc>
        <w:tc>
          <w:tcPr>
            <w:tcW w:w="2835" w:type="dxa"/>
            <w:shd w:val="clear" w:color="auto" w:fill="auto"/>
            <w:vAlign w:val="center"/>
          </w:tcPr>
          <w:p w:rsidR="00485BE5" w:rsidRPr="00485BE5" w:rsidRDefault="00E54264" w:rsidP="00485BE5">
            <w:pPr>
              <w:spacing w:line="360" w:lineRule="atLeast"/>
              <w:jc w:val="center"/>
              <w:rPr>
                <w:rFonts w:ascii="仿宋" w:eastAsia="仿宋" w:hAnsi="仿宋" w:cs="Times New Roman"/>
                <w:szCs w:val="21"/>
              </w:rPr>
            </w:pPr>
            <w:r>
              <w:rPr>
                <w:rFonts w:ascii="仿宋" w:eastAsia="仿宋" w:hAnsi="仿宋" w:cs="Times New Roman" w:hint="eastAsia"/>
                <w:szCs w:val="21"/>
              </w:rPr>
              <w:t>2018年3月10日</w:t>
            </w:r>
            <w:r w:rsidR="00485BE5" w:rsidRPr="00485BE5">
              <w:rPr>
                <w:rFonts w:ascii="仿宋" w:eastAsia="仿宋" w:hAnsi="仿宋" w:cs="Times New Roman" w:hint="eastAsia"/>
                <w:szCs w:val="21"/>
              </w:rPr>
              <w:t>8：00-9：00</w:t>
            </w:r>
          </w:p>
        </w:tc>
        <w:tc>
          <w:tcPr>
            <w:tcW w:w="3260" w:type="dxa"/>
            <w:vMerge w:val="restart"/>
            <w:shd w:val="clear" w:color="auto" w:fill="auto"/>
            <w:vAlign w:val="center"/>
          </w:tcPr>
          <w:p w:rsidR="00526CF9" w:rsidRDefault="00485BE5" w:rsidP="00CB7C65">
            <w:pPr>
              <w:spacing w:line="240" w:lineRule="exact"/>
              <w:jc w:val="center"/>
              <w:rPr>
                <w:rFonts w:ascii="仿宋" w:eastAsia="仿宋" w:hAnsi="仿宋" w:cs="Times New Roman"/>
                <w:szCs w:val="21"/>
              </w:rPr>
            </w:pPr>
            <w:r w:rsidRPr="00485BE5">
              <w:rPr>
                <w:rFonts w:ascii="仿宋" w:eastAsia="仿宋" w:hAnsi="仿宋" w:cs="Times New Roman" w:hint="eastAsia"/>
                <w:szCs w:val="21"/>
              </w:rPr>
              <w:t>化学馆120</w:t>
            </w:r>
            <w:r w:rsidR="00E557A8">
              <w:rPr>
                <w:rFonts w:ascii="仿宋" w:eastAsia="仿宋" w:hAnsi="仿宋" w:cs="Times New Roman" w:hint="eastAsia"/>
                <w:szCs w:val="21"/>
              </w:rPr>
              <w:t>、137</w:t>
            </w:r>
          </w:p>
          <w:p w:rsidR="00485BE5" w:rsidRPr="00485BE5" w:rsidRDefault="00487CDD" w:rsidP="00CB7C65">
            <w:pPr>
              <w:spacing w:line="240" w:lineRule="exact"/>
              <w:jc w:val="center"/>
              <w:rPr>
                <w:rFonts w:ascii="仿宋" w:eastAsia="仿宋" w:hAnsi="仿宋" w:cs="Times New Roman"/>
                <w:szCs w:val="21"/>
              </w:rPr>
            </w:pPr>
            <w:r>
              <w:rPr>
                <w:rFonts w:ascii="仿宋" w:eastAsia="仿宋" w:hAnsi="仿宋" w:cs="Times New Roman" w:hint="eastAsia"/>
                <w:szCs w:val="21"/>
              </w:rPr>
              <w:t>分</w:t>
            </w:r>
            <w:r w:rsidR="000B2FAE">
              <w:rPr>
                <w:rFonts w:ascii="仿宋" w:eastAsia="仿宋" w:hAnsi="仿宋" w:cs="Times New Roman" w:hint="eastAsia"/>
                <w:szCs w:val="21"/>
              </w:rPr>
              <w:t>考场名单张贴在化学馆</w:t>
            </w:r>
            <w:r>
              <w:rPr>
                <w:rFonts w:ascii="仿宋" w:eastAsia="仿宋" w:hAnsi="仿宋" w:cs="Times New Roman" w:hint="eastAsia"/>
                <w:szCs w:val="21"/>
              </w:rPr>
              <w:t>一楼大厅</w:t>
            </w:r>
            <w:r w:rsidR="000B2FAE">
              <w:rPr>
                <w:rFonts w:ascii="仿宋" w:eastAsia="仿宋" w:hAnsi="仿宋" w:cs="Times New Roman" w:hint="eastAsia"/>
                <w:szCs w:val="21"/>
              </w:rPr>
              <w:t>公告栏</w:t>
            </w:r>
          </w:p>
        </w:tc>
      </w:tr>
      <w:tr w:rsidR="00485BE5" w:rsidRPr="00485BE5" w:rsidTr="00836189">
        <w:trPr>
          <w:trHeight w:val="567"/>
          <w:jc w:val="center"/>
        </w:trPr>
        <w:tc>
          <w:tcPr>
            <w:tcW w:w="704" w:type="dxa"/>
            <w:vMerge/>
            <w:vAlign w:val="center"/>
          </w:tcPr>
          <w:p w:rsidR="00485BE5" w:rsidRPr="00485BE5" w:rsidRDefault="00485BE5" w:rsidP="00485BE5">
            <w:pPr>
              <w:spacing w:line="360" w:lineRule="atLeast"/>
              <w:jc w:val="center"/>
              <w:rPr>
                <w:rFonts w:ascii="仿宋" w:eastAsia="仿宋" w:hAnsi="仿宋" w:cs="Times New Roman"/>
                <w:szCs w:val="21"/>
              </w:rPr>
            </w:pPr>
          </w:p>
        </w:tc>
        <w:tc>
          <w:tcPr>
            <w:tcW w:w="2801" w:type="dxa"/>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专业化学（100分）</w:t>
            </w:r>
          </w:p>
        </w:tc>
        <w:tc>
          <w:tcPr>
            <w:tcW w:w="743" w:type="dxa"/>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笔试</w:t>
            </w:r>
          </w:p>
        </w:tc>
        <w:tc>
          <w:tcPr>
            <w:tcW w:w="2835" w:type="dxa"/>
            <w:shd w:val="clear" w:color="auto" w:fill="auto"/>
            <w:vAlign w:val="center"/>
          </w:tcPr>
          <w:p w:rsidR="00485BE5" w:rsidRPr="00485BE5" w:rsidRDefault="00E54264" w:rsidP="00485BE5">
            <w:pPr>
              <w:spacing w:line="360" w:lineRule="atLeast"/>
              <w:jc w:val="center"/>
              <w:rPr>
                <w:rFonts w:ascii="仿宋" w:eastAsia="仿宋" w:hAnsi="仿宋" w:cs="Times New Roman"/>
                <w:szCs w:val="21"/>
              </w:rPr>
            </w:pPr>
            <w:r>
              <w:rPr>
                <w:rFonts w:ascii="仿宋" w:eastAsia="仿宋" w:hAnsi="仿宋" w:cs="Times New Roman" w:hint="eastAsia"/>
                <w:szCs w:val="21"/>
              </w:rPr>
              <w:t>2018年3月10日</w:t>
            </w:r>
            <w:r w:rsidR="00485BE5" w:rsidRPr="00485BE5">
              <w:rPr>
                <w:rFonts w:ascii="仿宋" w:eastAsia="仿宋" w:hAnsi="仿宋" w:cs="Times New Roman" w:hint="eastAsia"/>
                <w:szCs w:val="21"/>
              </w:rPr>
              <w:t>9：10—12:10</w:t>
            </w:r>
          </w:p>
        </w:tc>
        <w:tc>
          <w:tcPr>
            <w:tcW w:w="3260" w:type="dxa"/>
            <w:vMerge/>
            <w:shd w:val="clear" w:color="auto" w:fill="auto"/>
            <w:vAlign w:val="center"/>
          </w:tcPr>
          <w:p w:rsidR="00485BE5" w:rsidRPr="00485BE5" w:rsidRDefault="00485BE5" w:rsidP="00485BE5">
            <w:pPr>
              <w:spacing w:line="360" w:lineRule="atLeast"/>
              <w:jc w:val="center"/>
              <w:rPr>
                <w:rFonts w:ascii="仿宋" w:eastAsia="仿宋" w:hAnsi="仿宋" w:cs="Times New Roman"/>
                <w:szCs w:val="21"/>
              </w:rPr>
            </w:pPr>
          </w:p>
        </w:tc>
      </w:tr>
      <w:tr w:rsidR="00485BE5" w:rsidRPr="00485BE5" w:rsidTr="00836189">
        <w:trPr>
          <w:trHeight w:val="567"/>
          <w:jc w:val="center"/>
        </w:trPr>
        <w:tc>
          <w:tcPr>
            <w:tcW w:w="704" w:type="dxa"/>
            <w:vMerge/>
            <w:vAlign w:val="center"/>
          </w:tcPr>
          <w:p w:rsidR="00485BE5" w:rsidRPr="00485BE5" w:rsidRDefault="00485BE5" w:rsidP="00485BE5">
            <w:pPr>
              <w:spacing w:line="360" w:lineRule="atLeast"/>
              <w:jc w:val="center"/>
              <w:rPr>
                <w:rFonts w:ascii="仿宋" w:eastAsia="仿宋" w:hAnsi="仿宋" w:cs="Times New Roman"/>
                <w:szCs w:val="21"/>
              </w:rPr>
            </w:pPr>
          </w:p>
        </w:tc>
        <w:tc>
          <w:tcPr>
            <w:tcW w:w="2801" w:type="dxa"/>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外语听力与口语（50分）</w:t>
            </w:r>
          </w:p>
        </w:tc>
        <w:tc>
          <w:tcPr>
            <w:tcW w:w="743" w:type="dxa"/>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面试</w:t>
            </w:r>
          </w:p>
        </w:tc>
        <w:tc>
          <w:tcPr>
            <w:tcW w:w="2835" w:type="dxa"/>
            <w:vMerge w:val="restart"/>
            <w:shd w:val="clear" w:color="auto" w:fill="auto"/>
            <w:vAlign w:val="center"/>
          </w:tcPr>
          <w:p w:rsidR="00485BE5" w:rsidRPr="00485BE5" w:rsidRDefault="00E54264" w:rsidP="00896E1E">
            <w:pPr>
              <w:spacing w:line="360" w:lineRule="atLeast"/>
              <w:jc w:val="center"/>
              <w:rPr>
                <w:rFonts w:ascii="仿宋" w:eastAsia="仿宋" w:hAnsi="仿宋" w:cs="Times New Roman"/>
                <w:szCs w:val="21"/>
              </w:rPr>
            </w:pPr>
            <w:r w:rsidRPr="00D16D0A">
              <w:rPr>
                <w:rFonts w:ascii="仿宋" w:eastAsia="仿宋" w:hAnsi="仿宋" w:cs="Times New Roman" w:hint="eastAsia"/>
                <w:szCs w:val="21"/>
              </w:rPr>
              <w:t>2018年3月10日</w:t>
            </w:r>
            <w:r w:rsidR="00485BE5" w:rsidRPr="00485BE5">
              <w:rPr>
                <w:rFonts w:ascii="仿宋" w:eastAsia="仿宋" w:hAnsi="仿宋" w:cs="Times New Roman" w:hint="eastAsia"/>
                <w:szCs w:val="21"/>
              </w:rPr>
              <w:t>13：30—21:00</w:t>
            </w:r>
          </w:p>
        </w:tc>
        <w:tc>
          <w:tcPr>
            <w:tcW w:w="3260" w:type="dxa"/>
            <w:vMerge w:val="restart"/>
            <w:shd w:val="clear" w:color="auto" w:fill="auto"/>
            <w:vAlign w:val="center"/>
          </w:tcPr>
          <w:p w:rsidR="00526CF9" w:rsidRPr="00D16D0A" w:rsidRDefault="00D16D0A" w:rsidP="00E557A8">
            <w:pPr>
              <w:spacing w:line="240" w:lineRule="exact"/>
              <w:jc w:val="center"/>
              <w:rPr>
                <w:rFonts w:ascii="仿宋" w:eastAsia="仿宋" w:hAnsi="仿宋" w:cs="Times New Roman"/>
                <w:szCs w:val="21"/>
              </w:rPr>
            </w:pPr>
            <w:r w:rsidRPr="00D16D0A">
              <w:rPr>
                <w:rFonts w:ascii="仿宋" w:eastAsia="仿宋" w:hAnsi="仿宋" w:cs="Times New Roman" w:hint="eastAsia"/>
                <w:szCs w:val="21"/>
              </w:rPr>
              <w:t>工程试验馆</w:t>
            </w:r>
            <w:r w:rsidR="00324FCE" w:rsidRPr="00D16D0A">
              <w:rPr>
                <w:rFonts w:ascii="仿宋" w:eastAsia="仿宋" w:hAnsi="仿宋" w:cs="Times New Roman" w:hint="eastAsia"/>
                <w:szCs w:val="21"/>
              </w:rPr>
              <w:t>203</w:t>
            </w:r>
            <w:r w:rsidR="00E557A8" w:rsidRPr="00D16D0A">
              <w:rPr>
                <w:rFonts w:ascii="仿宋" w:eastAsia="仿宋" w:hAnsi="仿宋" w:cs="Times New Roman" w:hint="eastAsia"/>
                <w:szCs w:val="21"/>
              </w:rPr>
              <w:t>、</w:t>
            </w:r>
            <w:r w:rsidR="000116F9" w:rsidRPr="00E36F2F">
              <w:rPr>
                <w:rFonts w:ascii="仿宋" w:eastAsia="仿宋" w:hAnsi="仿宋" w:cs="Times New Roman" w:hint="eastAsia"/>
                <w:color w:val="FF0000"/>
                <w:szCs w:val="21"/>
              </w:rPr>
              <w:t>217</w:t>
            </w:r>
          </w:p>
          <w:p w:rsidR="00485BE5" w:rsidRPr="00485BE5" w:rsidRDefault="00E557A8" w:rsidP="00E557A8">
            <w:pPr>
              <w:spacing w:line="240" w:lineRule="exact"/>
              <w:jc w:val="center"/>
              <w:rPr>
                <w:rFonts w:ascii="仿宋" w:eastAsia="仿宋" w:hAnsi="仿宋" w:cs="Times New Roman"/>
                <w:szCs w:val="21"/>
              </w:rPr>
            </w:pPr>
            <w:r w:rsidRPr="00485BE5">
              <w:rPr>
                <w:rFonts w:ascii="仿宋" w:eastAsia="仿宋" w:hAnsi="仿宋" w:cs="Times New Roman" w:hint="eastAsia"/>
                <w:szCs w:val="21"/>
              </w:rPr>
              <w:t>面试</w:t>
            </w:r>
            <w:r w:rsidR="00526CF9" w:rsidRPr="00D16D0A">
              <w:rPr>
                <w:rFonts w:ascii="仿宋" w:eastAsia="仿宋" w:hAnsi="仿宋" w:cs="Times New Roman" w:hint="eastAsia"/>
                <w:szCs w:val="21"/>
              </w:rPr>
              <w:t>分组和</w:t>
            </w:r>
            <w:r w:rsidRPr="00485BE5">
              <w:rPr>
                <w:rFonts w:ascii="仿宋" w:eastAsia="仿宋" w:hAnsi="仿宋" w:cs="Times New Roman" w:hint="eastAsia"/>
                <w:szCs w:val="21"/>
              </w:rPr>
              <w:t>顺序由考生本人抽签产生</w:t>
            </w:r>
          </w:p>
        </w:tc>
      </w:tr>
      <w:tr w:rsidR="00485BE5" w:rsidRPr="00485BE5" w:rsidTr="00836189">
        <w:trPr>
          <w:trHeight w:val="567"/>
          <w:jc w:val="center"/>
        </w:trPr>
        <w:tc>
          <w:tcPr>
            <w:tcW w:w="704" w:type="dxa"/>
            <w:vMerge/>
            <w:vAlign w:val="center"/>
          </w:tcPr>
          <w:p w:rsidR="00485BE5" w:rsidRPr="00485BE5" w:rsidRDefault="00485BE5" w:rsidP="00485BE5">
            <w:pPr>
              <w:spacing w:line="360" w:lineRule="atLeast"/>
              <w:jc w:val="center"/>
              <w:rPr>
                <w:rFonts w:ascii="仿宋" w:eastAsia="仿宋" w:hAnsi="仿宋" w:cs="Times New Roman"/>
                <w:szCs w:val="21"/>
              </w:rPr>
            </w:pPr>
          </w:p>
        </w:tc>
        <w:tc>
          <w:tcPr>
            <w:tcW w:w="2801" w:type="dxa"/>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专业综合（100分）</w:t>
            </w:r>
          </w:p>
        </w:tc>
        <w:tc>
          <w:tcPr>
            <w:tcW w:w="743" w:type="dxa"/>
            <w:vAlign w:val="center"/>
          </w:tcPr>
          <w:p w:rsidR="00485BE5" w:rsidRPr="00485BE5" w:rsidRDefault="00485BE5" w:rsidP="00485BE5">
            <w:pPr>
              <w:spacing w:line="360" w:lineRule="atLeast"/>
              <w:jc w:val="center"/>
              <w:rPr>
                <w:rFonts w:ascii="仿宋" w:eastAsia="仿宋" w:hAnsi="仿宋" w:cs="Times New Roman"/>
                <w:szCs w:val="21"/>
              </w:rPr>
            </w:pPr>
            <w:r w:rsidRPr="00485BE5">
              <w:rPr>
                <w:rFonts w:ascii="仿宋" w:eastAsia="仿宋" w:hAnsi="仿宋" w:cs="Times New Roman" w:hint="eastAsia"/>
                <w:szCs w:val="21"/>
              </w:rPr>
              <w:t>面试</w:t>
            </w:r>
          </w:p>
        </w:tc>
        <w:tc>
          <w:tcPr>
            <w:tcW w:w="2835" w:type="dxa"/>
            <w:vMerge/>
            <w:shd w:val="clear" w:color="auto" w:fill="auto"/>
            <w:vAlign w:val="center"/>
          </w:tcPr>
          <w:p w:rsidR="00485BE5" w:rsidRPr="00485BE5" w:rsidRDefault="00485BE5" w:rsidP="00485BE5">
            <w:pPr>
              <w:spacing w:line="360" w:lineRule="atLeast"/>
              <w:jc w:val="center"/>
              <w:rPr>
                <w:rFonts w:ascii="仿宋" w:eastAsia="仿宋" w:hAnsi="仿宋" w:cs="Times New Roman"/>
                <w:szCs w:val="21"/>
              </w:rPr>
            </w:pPr>
          </w:p>
        </w:tc>
        <w:tc>
          <w:tcPr>
            <w:tcW w:w="3260" w:type="dxa"/>
            <w:vMerge/>
            <w:shd w:val="clear" w:color="auto" w:fill="auto"/>
            <w:vAlign w:val="center"/>
          </w:tcPr>
          <w:p w:rsidR="00485BE5" w:rsidRPr="00485BE5" w:rsidRDefault="00485BE5" w:rsidP="00485BE5">
            <w:pPr>
              <w:spacing w:line="360" w:lineRule="atLeast"/>
              <w:jc w:val="center"/>
              <w:rPr>
                <w:rFonts w:ascii="仿宋" w:eastAsia="仿宋" w:hAnsi="仿宋" w:cs="Times New Roman"/>
                <w:szCs w:val="21"/>
              </w:rPr>
            </w:pPr>
          </w:p>
        </w:tc>
      </w:tr>
    </w:tbl>
    <w:p w:rsidR="00526CF9" w:rsidRDefault="00526CF9" w:rsidP="00301011">
      <w:pPr>
        <w:spacing w:line="276" w:lineRule="auto"/>
        <w:rPr>
          <w:rFonts w:ascii="仿宋" w:eastAsia="仿宋" w:hAnsi="仿宋"/>
          <w:sz w:val="28"/>
          <w:szCs w:val="28"/>
        </w:rPr>
      </w:pPr>
      <w:bookmarkStart w:id="0" w:name="_GoBack"/>
      <w:bookmarkEnd w:id="0"/>
    </w:p>
    <w:p w:rsidR="003F577F" w:rsidRDefault="003F577F" w:rsidP="00301011">
      <w:pPr>
        <w:spacing w:line="276" w:lineRule="auto"/>
        <w:rPr>
          <w:rFonts w:ascii="仿宋" w:eastAsia="仿宋" w:hAnsi="仿宋"/>
          <w:sz w:val="28"/>
          <w:szCs w:val="28"/>
        </w:rPr>
      </w:pPr>
    </w:p>
    <w:p w:rsidR="00836189" w:rsidRPr="004A1D37" w:rsidRDefault="00836189" w:rsidP="00301011">
      <w:pPr>
        <w:spacing w:line="276" w:lineRule="auto"/>
        <w:rPr>
          <w:rFonts w:ascii="仿宋" w:eastAsia="仿宋" w:hAnsi="仿宋"/>
          <w:sz w:val="28"/>
          <w:szCs w:val="28"/>
        </w:rPr>
      </w:pPr>
    </w:p>
    <w:p w:rsidR="006A0451" w:rsidRPr="00301011" w:rsidRDefault="00403B51" w:rsidP="00E4082A">
      <w:pPr>
        <w:pStyle w:val="a7"/>
        <w:numPr>
          <w:ilvl w:val="0"/>
          <w:numId w:val="5"/>
        </w:numPr>
        <w:spacing w:line="276" w:lineRule="auto"/>
        <w:ind w:firstLineChars="0"/>
        <w:rPr>
          <w:rFonts w:ascii="仿宋" w:eastAsia="仿宋" w:hAnsi="仿宋"/>
          <w:sz w:val="28"/>
          <w:szCs w:val="28"/>
        </w:rPr>
      </w:pPr>
      <w:r w:rsidRPr="004A1D37">
        <w:rPr>
          <w:rFonts w:ascii="仿宋" w:eastAsia="仿宋" w:hAnsi="仿宋" w:hint="eastAsia"/>
          <w:b/>
          <w:sz w:val="28"/>
          <w:szCs w:val="28"/>
        </w:rPr>
        <w:lastRenderedPageBreak/>
        <w:t>复试结果公布</w:t>
      </w:r>
      <w:r w:rsidR="0070445F" w:rsidRPr="004A1D37">
        <w:rPr>
          <w:rFonts w:ascii="仿宋" w:eastAsia="仿宋" w:hAnsi="仿宋" w:hint="eastAsia"/>
          <w:b/>
          <w:sz w:val="28"/>
          <w:szCs w:val="28"/>
        </w:rPr>
        <w:t>：</w:t>
      </w:r>
    </w:p>
    <w:p w:rsidR="00301011" w:rsidRPr="00301011" w:rsidRDefault="00301011" w:rsidP="00301011">
      <w:pPr>
        <w:pStyle w:val="a7"/>
        <w:spacing w:line="276" w:lineRule="auto"/>
        <w:ind w:left="420" w:firstLine="560"/>
        <w:rPr>
          <w:rFonts w:ascii="仿宋" w:eastAsia="仿宋" w:hAnsi="仿宋"/>
          <w:sz w:val="28"/>
          <w:szCs w:val="28"/>
        </w:rPr>
      </w:pPr>
      <w:r w:rsidRPr="00301011">
        <w:rPr>
          <w:rFonts w:ascii="仿宋" w:eastAsia="仿宋" w:hAnsi="仿宋" w:hint="eastAsia"/>
          <w:sz w:val="28"/>
          <w:szCs w:val="28"/>
        </w:rPr>
        <w:t>1、拟录取原则</w:t>
      </w:r>
    </w:p>
    <w:p w:rsidR="00301011" w:rsidRPr="00E75CC1" w:rsidRDefault="00207652" w:rsidP="00301011">
      <w:pPr>
        <w:pStyle w:val="a7"/>
        <w:spacing w:line="276" w:lineRule="auto"/>
        <w:ind w:left="420" w:firstLine="560"/>
        <w:rPr>
          <w:rFonts w:ascii="仿宋" w:eastAsia="仿宋" w:hAnsi="仿宋"/>
          <w:sz w:val="28"/>
          <w:szCs w:val="28"/>
        </w:rPr>
      </w:pPr>
      <w:r w:rsidRPr="00E75CC1">
        <w:rPr>
          <w:rFonts w:ascii="仿宋" w:eastAsia="仿宋" w:hAnsi="仿宋" w:hint="eastAsia"/>
          <w:sz w:val="28"/>
          <w:szCs w:val="28"/>
        </w:rPr>
        <w:t>考生的综合排名由材料评价成绩</w:t>
      </w:r>
      <w:r w:rsidR="00301011" w:rsidRPr="00E75CC1">
        <w:rPr>
          <w:rFonts w:ascii="仿宋" w:eastAsia="仿宋" w:hAnsi="仿宋" w:hint="eastAsia"/>
          <w:sz w:val="28"/>
          <w:szCs w:val="28"/>
        </w:rPr>
        <w:t>（满分</w:t>
      </w:r>
      <w:r w:rsidRPr="00E75CC1">
        <w:rPr>
          <w:rFonts w:ascii="仿宋" w:eastAsia="仿宋" w:hAnsi="仿宋" w:hint="eastAsia"/>
          <w:sz w:val="28"/>
          <w:szCs w:val="28"/>
        </w:rPr>
        <w:t>100</w:t>
      </w:r>
      <w:r w:rsidR="00301011" w:rsidRPr="00E75CC1">
        <w:rPr>
          <w:rFonts w:ascii="仿宋" w:eastAsia="仿宋" w:hAnsi="仿宋" w:hint="eastAsia"/>
          <w:sz w:val="28"/>
          <w:szCs w:val="28"/>
        </w:rPr>
        <w:t>分）与复试成绩（满分</w:t>
      </w:r>
      <w:r w:rsidRPr="00E75CC1">
        <w:rPr>
          <w:rFonts w:ascii="仿宋" w:eastAsia="仿宋" w:hAnsi="仿宋" w:hint="eastAsia"/>
          <w:sz w:val="28"/>
          <w:szCs w:val="28"/>
        </w:rPr>
        <w:t>300</w:t>
      </w:r>
      <w:r w:rsidR="00301011" w:rsidRPr="00E75CC1">
        <w:rPr>
          <w:rFonts w:ascii="仿宋" w:eastAsia="仿宋" w:hAnsi="仿宋" w:hint="eastAsia"/>
          <w:sz w:val="28"/>
          <w:szCs w:val="28"/>
        </w:rPr>
        <w:t>分）相加得出入学考试总成绩，由高到低排序作为拟录取依据。</w:t>
      </w:r>
    </w:p>
    <w:p w:rsidR="00285B91" w:rsidRDefault="00285B91" w:rsidP="00301011">
      <w:pPr>
        <w:pStyle w:val="a7"/>
        <w:spacing w:line="276" w:lineRule="auto"/>
        <w:ind w:left="420" w:firstLine="560"/>
        <w:rPr>
          <w:rFonts w:ascii="仿宋" w:eastAsia="仿宋" w:hAnsi="仿宋"/>
          <w:sz w:val="28"/>
          <w:szCs w:val="28"/>
        </w:rPr>
      </w:pPr>
      <w:r>
        <w:rPr>
          <w:rFonts w:ascii="仿宋" w:eastAsia="仿宋" w:hAnsi="仿宋" w:hint="eastAsia"/>
          <w:sz w:val="28"/>
          <w:szCs w:val="28"/>
        </w:rPr>
        <w:t>2、复试结果公示</w:t>
      </w:r>
    </w:p>
    <w:p w:rsidR="00301011" w:rsidRPr="00301011" w:rsidRDefault="00301011" w:rsidP="00285B91">
      <w:pPr>
        <w:spacing w:line="276" w:lineRule="auto"/>
        <w:ind w:firstLineChars="200" w:firstLine="560"/>
        <w:rPr>
          <w:rFonts w:ascii="仿宋" w:eastAsia="仿宋" w:hAnsi="仿宋"/>
          <w:sz w:val="28"/>
          <w:szCs w:val="28"/>
        </w:rPr>
      </w:pPr>
      <w:r w:rsidRPr="00301011">
        <w:rPr>
          <w:rFonts w:ascii="仿宋" w:eastAsia="仿宋" w:hAnsi="仿宋" w:hint="eastAsia"/>
          <w:sz w:val="28"/>
          <w:szCs w:val="28"/>
        </w:rPr>
        <w:t>复试结束后2日内通过化学科学与工程学院网站公布复试考生的复试成绩、总成绩、不录取</w:t>
      </w:r>
      <w:r w:rsidR="00285B91">
        <w:rPr>
          <w:rFonts w:ascii="仿宋" w:eastAsia="仿宋" w:hAnsi="仿宋" w:hint="eastAsia"/>
          <w:sz w:val="28"/>
          <w:szCs w:val="28"/>
        </w:rPr>
        <w:t>考生</w:t>
      </w:r>
      <w:r w:rsidRPr="00301011">
        <w:rPr>
          <w:rFonts w:ascii="仿宋" w:eastAsia="仿宋" w:hAnsi="仿宋" w:hint="eastAsia"/>
          <w:sz w:val="28"/>
          <w:szCs w:val="28"/>
        </w:rPr>
        <w:t>名单。网址http://chemweb.tongji.edu.cn</w:t>
      </w:r>
    </w:p>
    <w:p w:rsidR="00AF7EF2" w:rsidRPr="004A1D37" w:rsidRDefault="00AF7EF2" w:rsidP="004A1D37">
      <w:pPr>
        <w:spacing w:line="276" w:lineRule="auto"/>
        <w:ind w:firstLineChars="200" w:firstLine="560"/>
        <w:rPr>
          <w:rFonts w:ascii="仿宋" w:eastAsia="仿宋" w:hAnsi="仿宋"/>
          <w:sz w:val="28"/>
          <w:szCs w:val="28"/>
        </w:rPr>
      </w:pPr>
      <w:r w:rsidRPr="004A1D37">
        <w:rPr>
          <w:rFonts w:ascii="仿宋" w:eastAsia="仿宋" w:hAnsi="仿宋" w:hint="eastAsia"/>
          <w:sz w:val="28"/>
          <w:szCs w:val="28"/>
        </w:rPr>
        <w:t>拟录取考生名单将在全校复试工作结束后，在同济大学研招网进行统一公示，请关注</w:t>
      </w:r>
      <w:r w:rsidR="000348B2">
        <w:rPr>
          <w:rFonts w:ascii="仿宋" w:eastAsia="仿宋" w:hAnsi="仿宋" w:hint="eastAsia"/>
          <w:sz w:val="28"/>
          <w:szCs w:val="28"/>
        </w:rPr>
        <w:t>同济大学研究生招生网</w:t>
      </w:r>
      <w:r w:rsidRPr="004A1D37">
        <w:rPr>
          <w:rFonts w:ascii="仿宋" w:eastAsia="仿宋" w:hAnsi="仿宋" w:hint="eastAsia"/>
          <w:sz w:val="28"/>
          <w:szCs w:val="28"/>
        </w:rPr>
        <w:t>信息和“同济研招”官方微信推送</w:t>
      </w:r>
      <w:r w:rsidR="00AC7E2B" w:rsidRPr="004A1D37">
        <w:rPr>
          <w:rFonts w:ascii="仿宋" w:eastAsia="仿宋" w:hAnsi="仿宋" w:hint="eastAsia"/>
          <w:sz w:val="28"/>
          <w:szCs w:val="28"/>
        </w:rPr>
        <w:t>。</w:t>
      </w:r>
    </w:p>
    <w:p w:rsidR="00DF29CA" w:rsidRPr="004A1D37" w:rsidRDefault="00C55D66" w:rsidP="00E4082A">
      <w:pPr>
        <w:pStyle w:val="a7"/>
        <w:numPr>
          <w:ilvl w:val="0"/>
          <w:numId w:val="5"/>
        </w:numPr>
        <w:spacing w:line="276" w:lineRule="auto"/>
        <w:ind w:firstLineChars="0"/>
        <w:rPr>
          <w:rFonts w:ascii="仿宋" w:eastAsia="仿宋" w:hAnsi="仿宋"/>
          <w:b/>
          <w:sz w:val="28"/>
          <w:szCs w:val="28"/>
        </w:rPr>
      </w:pPr>
      <w:r w:rsidRPr="004A1D37">
        <w:rPr>
          <w:rFonts w:ascii="仿宋" w:eastAsia="仿宋" w:hAnsi="仿宋" w:hint="eastAsia"/>
          <w:b/>
          <w:sz w:val="28"/>
          <w:szCs w:val="28"/>
        </w:rPr>
        <w:t>注意事项</w:t>
      </w:r>
      <w:r w:rsidR="00BE6E5D" w:rsidRPr="004A1D37">
        <w:rPr>
          <w:rFonts w:ascii="仿宋" w:eastAsia="仿宋" w:hAnsi="仿宋" w:hint="eastAsia"/>
          <w:b/>
          <w:sz w:val="28"/>
          <w:szCs w:val="28"/>
        </w:rPr>
        <w:t>：</w:t>
      </w:r>
    </w:p>
    <w:p w:rsidR="00C55D66" w:rsidRPr="004A1D37" w:rsidRDefault="00C55D66" w:rsidP="00E4082A">
      <w:pPr>
        <w:pStyle w:val="a7"/>
        <w:numPr>
          <w:ilvl w:val="0"/>
          <w:numId w:val="6"/>
        </w:numPr>
        <w:spacing w:line="276" w:lineRule="auto"/>
        <w:ind w:firstLineChars="0"/>
        <w:rPr>
          <w:rFonts w:ascii="仿宋" w:eastAsia="仿宋" w:hAnsi="仿宋"/>
          <w:sz w:val="28"/>
          <w:szCs w:val="28"/>
        </w:rPr>
      </w:pPr>
      <w:r w:rsidRPr="004A1D37">
        <w:rPr>
          <w:rFonts w:ascii="仿宋" w:eastAsia="仿宋" w:hAnsi="仿宋" w:hint="eastAsia"/>
          <w:sz w:val="28"/>
          <w:szCs w:val="28"/>
        </w:rPr>
        <w:t>资格复查：</w:t>
      </w:r>
    </w:p>
    <w:p w:rsidR="00C55D66" w:rsidRPr="004A1D37" w:rsidRDefault="00251EB5" w:rsidP="004A1D37">
      <w:pPr>
        <w:spacing w:line="276" w:lineRule="auto"/>
        <w:ind w:firstLineChars="200" w:firstLine="560"/>
        <w:rPr>
          <w:rFonts w:ascii="仿宋" w:eastAsia="仿宋" w:hAnsi="仿宋"/>
          <w:sz w:val="28"/>
          <w:szCs w:val="28"/>
          <w:lang w:val="de-AT"/>
        </w:rPr>
      </w:pPr>
      <w:r>
        <w:rPr>
          <w:rFonts w:ascii="仿宋" w:eastAsia="仿宋" w:hAnsi="仿宋" w:hint="eastAsia"/>
          <w:sz w:val="28"/>
          <w:szCs w:val="28"/>
        </w:rPr>
        <w:t>所有参加</w:t>
      </w:r>
      <w:r w:rsidR="00AD393C">
        <w:rPr>
          <w:rFonts w:ascii="仿宋" w:eastAsia="仿宋" w:hAnsi="仿宋" w:hint="eastAsia"/>
          <w:sz w:val="28"/>
          <w:szCs w:val="28"/>
        </w:rPr>
        <w:t>复试</w:t>
      </w:r>
      <w:r w:rsidR="00AC7E2B" w:rsidRPr="004A1D37">
        <w:rPr>
          <w:rFonts w:ascii="仿宋" w:eastAsia="仿宋" w:hAnsi="仿宋" w:hint="eastAsia"/>
          <w:sz w:val="28"/>
          <w:szCs w:val="28"/>
          <w:lang w:val="de-AT"/>
        </w:rPr>
        <w:t>的考生参加综合考核前必须先前往研究生院招生处进行报考资格复审</w:t>
      </w:r>
      <w:r w:rsidR="00E4082A" w:rsidRPr="004A1D37">
        <w:rPr>
          <w:rFonts w:ascii="仿宋" w:eastAsia="仿宋" w:hAnsi="仿宋" w:hint="eastAsia"/>
          <w:sz w:val="28"/>
          <w:szCs w:val="28"/>
          <w:lang w:val="de-AT"/>
        </w:rPr>
        <w:t>。</w:t>
      </w:r>
      <w:r w:rsidR="00E75CC1">
        <w:rPr>
          <w:rFonts w:ascii="仿宋" w:eastAsia="仿宋" w:hAnsi="仿宋" w:hint="eastAsia"/>
          <w:b/>
          <w:color w:val="FF0000"/>
          <w:sz w:val="28"/>
          <w:szCs w:val="28"/>
          <w:lang w:val="de-AT"/>
        </w:rPr>
        <w:t>没有准考证的考生一律不准参加复试</w:t>
      </w:r>
      <w:r w:rsidR="00AC7E2B" w:rsidRPr="004A1D37">
        <w:rPr>
          <w:rFonts w:ascii="仿宋" w:eastAsia="仿宋" w:hAnsi="仿宋" w:hint="eastAsia"/>
          <w:b/>
          <w:color w:val="FF0000"/>
          <w:sz w:val="28"/>
          <w:szCs w:val="28"/>
          <w:lang w:val="de-AT"/>
        </w:rPr>
        <w:t>。</w:t>
      </w:r>
      <w:r w:rsidR="000348B2" w:rsidRPr="000348B2">
        <w:rPr>
          <w:rFonts w:ascii="仿宋" w:eastAsia="仿宋" w:hAnsi="仿宋" w:hint="eastAsia"/>
          <w:sz w:val="28"/>
          <w:szCs w:val="28"/>
          <w:lang w:val="de-AT"/>
        </w:rPr>
        <w:t>具体时间和地点请查询同济大学研招网相关通知。</w:t>
      </w:r>
    </w:p>
    <w:p w:rsidR="00446A77" w:rsidRPr="004A1D37" w:rsidRDefault="00446A77" w:rsidP="00E4082A">
      <w:pPr>
        <w:pStyle w:val="a7"/>
        <w:numPr>
          <w:ilvl w:val="0"/>
          <w:numId w:val="6"/>
        </w:numPr>
        <w:spacing w:line="276" w:lineRule="auto"/>
        <w:ind w:firstLineChars="0"/>
        <w:rPr>
          <w:rFonts w:ascii="仿宋" w:eastAsia="仿宋" w:hAnsi="仿宋"/>
          <w:sz w:val="28"/>
          <w:szCs w:val="28"/>
        </w:rPr>
      </w:pPr>
      <w:r w:rsidRPr="004A1D37">
        <w:rPr>
          <w:rFonts w:ascii="仿宋" w:eastAsia="仿宋" w:hAnsi="仿宋" w:hint="eastAsia"/>
          <w:sz w:val="28"/>
          <w:szCs w:val="28"/>
        </w:rPr>
        <w:t>体检：</w:t>
      </w:r>
    </w:p>
    <w:p w:rsidR="00DA27F8" w:rsidRPr="00DA27F8" w:rsidRDefault="00DA27F8" w:rsidP="00DA27F8">
      <w:pPr>
        <w:pStyle w:val="a7"/>
        <w:spacing w:line="276" w:lineRule="auto"/>
        <w:ind w:left="1" w:firstLine="560"/>
        <w:rPr>
          <w:rFonts w:ascii="仿宋" w:eastAsia="仿宋" w:hAnsi="仿宋"/>
          <w:sz w:val="28"/>
          <w:szCs w:val="28"/>
          <w:lang w:val="de-AT"/>
        </w:rPr>
      </w:pPr>
      <w:r>
        <w:rPr>
          <w:rFonts w:ascii="仿宋" w:eastAsia="仿宋" w:hAnsi="仿宋" w:hint="eastAsia"/>
          <w:sz w:val="28"/>
          <w:szCs w:val="28"/>
          <w:lang w:val="de-AT"/>
        </w:rPr>
        <w:t>所有参加复试的考生</w:t>
      </w:r>
      <w:r w:rsidRPr="00DA27F8">
        <w:rPr>
          <w:rFonts w:ascii="仿宋" w:eastAsia="仿宋" w:hAnsi="仿宋" w:hint="eastAsia"/>
          <w:sz w:val="28"/>
          <w:szCs w:val="28"/>
          <w:lang w:val="de-AT"/>
        </w:rPr>
        <w:t>须在我校校医院参加体检。</w:t>
      </w:r>
    </w:p>
    <w:p w:rsidR="00DA27F8" w:rsidRPr="00DA27F8" w:rsidRDefault="00DA27F8" w:rsidP="00DA27F8">
      <w:pPr>
        <w:pStyle w:val="a7"/>
        <w:spacing w:line="276" w:lineRule="auto"/>
        <w:ind w:left="1" w:firstLine="560"/>
        <w:rPr>
          <w:rFonts w:ascii="仿宋" w:eastAsia="仿宋" w:hAnsi="仿宋"/>
          <w:sz w:val="28"/>
          <w:szCs w:val="28"/>
          <w:lang w:val="de-AT"/>
        </w:rPr>
      </w:pPr>
      <w:r w:rsidRPr="00DA27F8">
        <w:rPr>
          <w:rFonts w:ascii="仿宋" w:eastAsia="仿宋" w:hAnsi="仿宋" w:hint="eastAsia"/>
          <w:sz w:val="28"/>
          <w:szCs w:val="28"/>
          <w:lang w:val="de-AT"/>
        </w:rPr>
        <w:t>体检时间：复试期间（周一至周五）上午8:00～11：30，下午13：30～16:00</w:t>
      </w:r>
    </w:p>
    <w:p w:rsidR="00DA27F8" w:rsidRPr="00DA27F8" w:rsidRDefault="00DA27F8" w:rsidP="00DA27F8">
      <w:pPr>
        <w:pStyle w:val="a7"/>
        <w:spacing w:line="276" w:lineRule="auto"/>
        <w:ind w:left="1" w:firstLine="560"/>
        <w:rPr>
          <w:rFonts w:ascii="仿宋" w:eastAsia="仿宋" w:hAnsi="仿宋"/>
          <w:sz w:val="28"/>
          <w:szCs w:val="28"/>
          <w:lang w:val="de-AT"/>
        </w:rPr>
      </w:pPr>
      <w:r w:rsidRPr="00DA27F8">
        <w:rPr>
          <w:rFonts w:ascii="仿宋" w:eastAsia="仿宋" w:hAnsi="仿宋" w:hint="eastAsia"/>
          <w:sz w:val="28"/>
          <w:szCs w:val="28"/>
          <w:lang w:val="de-AT"/>
        </w:rPr>
        <w:t>体检地点：校医院（四平路校区，赤峰路50号）二楼体检中心</w:t>
      </w:r>
    </w:p>
    <w:p w:rsidR="00DA27F8" w:rsidRDefault="00DA27F8" w:rsidP="00DA27F8">
      <w:pPr>
        <w:pStyle w:val="a7"/>
        <w:spacing w:line="276" w:lineRule="auto"/>
        <w:ind w:left="1" w:firstLine="560"/>
        <w:rPr>
          <w:rFonts w:ascii="仿宋" w:eastAsia="仿宋" w:hAnsi="仿宋"/>
          <w:sz w:val="28"/>
          <w:szCs w:val="28"/>
          <w:lang w:val="de-AT"/>
        </w:rPr>
      </w:pPr>
      <w:r w:rsidRPr="00DA27F8">
        <w:rPr>
          <w:rFonts w:ascii="仿宋" w:eastAsia="仿宋" w:hAnsi="仿宋" w:hint="eastAsia"/>
          <w:sz w:val="28"/>
          <w:szCs w:val="28"/>
          <w:lang w:val="de-AT"/>
        </w:rPr>
        <w:t>咨询电话：65983225</w:t>
      </w:r>
    </w:p>
    <w:p w:rsidR="00C55D66" w:rsidRPr="00DA27F8" w:rsidRDefault="00C55D66" w:rsidP="00DA27F8">
      <w:pPr>
        <w:pStyle w:val="a7"/>
        <w:spacing w:line="276" w:lineRule="auto"/>
        <w:ind w:left="1" w:firstLine="560"/>
        <w:rPr>
          <w:rFonts w:ascii="仿宋" w:eastAsia="仿宋" w:hAnsi="仿宋"/>
          <w:sz w:val="28"/>
          <w:szCs w:val="28"/>
          <w:lang w:val="de-AT"/>
        </w:rPr>
      </w:pPr>
      <w:r w:rsidRPr="004A1D37">
        <w:rPr>
          <w:rFonts w:ascii="仿宋" w:eastAsia="仿宋" w:hAnsi="仿宋"/>
          <w:sz w:val="28"/>
          <w:szCs w:val="28"/>
          <w:lang w:val="de-AT"/>
        </w:rPr>
        <w:t>所有参加复试的考生均须参加体检，</w:t>
      </w:r>
      <w:r w:rsidRPr="00DA27F8">
        <w:rPr>
          <w:rFonts w:ascii="仿宋" w:eastAsia="仿宋" w:hAnsi="仿宋" w:hint="eastAsia"/>
          <w:sz w:val="28"/>
          <w:szCs w:val="28"/>
          <w:lang w:val="de-AT"/>
        </w:rPr>
        <w:t>体检要求参照教育部、卫生部、中国残联制订的《普通高等学校招生体检工作指导意见》（教学〔2003〕3号）和《教育部办公厅 卫生部办公厅关于普通高等学校招生学生入学身体检查取消乙肝项目</w:t>
      </w:r>
      <w:r w:rsidRPr="00DA27F8">
        <w:rPr>
          <w:rFonts w:ascii="仿宋" w:eastAsia="仿宋" w:hAnsi="仿宋" w:hint="eastAsia"/>
          <w:sz w:val="28"/>
          <w:szCs w:val="28"/>
          <w:lang w:val="de-AT"/>
        </w:rPr>
        <w:lastRenderedPageBreak/>
        <w:t>检测有关问题的通知》（教学厅〔2010〕2号）进行。</w:t>
      </w:r>
    </w:p>
    <w:p w:rsidR="00C55D66" w:rsidRPr="004A1D37" w:rsidRDefault="00C55D66" w:rsidP="00E4082A">
      <w:pPr>
        <w:pStyle w:val="a7"/>
        <w:numPr>
          <w:ilvl w:val="0"/>
          <w:numId w:val="6"/>
        </w:numPr>
        <w:spacing w:line="276" w:lineRule="auto"/>
        <w:ind w:firstLineChars="0"/>
        <w:rPr>
          <w:rFonts w:ascii="仿宋" w:eastAsia="仿宋" w:hAnsi="仿宋"/>
          <w:sz w:val="28"/>
          <w:szCs w:val="28"/>
        </w:rPr>
      </w:pPr>
      <w:r w:rsidRPr="004A1D37">
        <w:rPr>
          <w:rFonts w:ascii="仿宋" w:eastAsia="仿宋" w:hAnsi="仿宋" w:hint="eastAsia"/>
          <w:sz w:val="28"/>
          <w:szCs w:val="28"/>
        </w:rPr>
        <w:t>以下情况不予录取：</w:t>
      </w:r>
    </w:p>
    <w:p w:rsidR="00F0315A" w:rsidRDefault="00F0315A" w:rsidP="00F0315A">
      <w:pPr>
        <w:widowControl/>
        <w:adjustRightInd w:val="0"/>
        <w:snapToGrid w:val="0"/>
        <w:spacing w:line="336" w:lineRule="auto"/>
        <w:ind w:left="480" w:firstLineChars="100" w:firstLine="280"/>
        <w:rPr>
          <w:rFonts w:ascii="仿宋" w:eastAsia="仿宋" w:hAnsi="仿宋"/>
          <w:sz w:val="28"/>
          <w:szCs w:val="28"/>
          <w:lang w:val="de-AT"/>
        </w:rPr>
      </w:pPr>
      <w:r w:rsidRPr="00F0315A">
        <w:rPr>
          <w:rFonts w:ascii="仿宋" w:eastAsia="仿宋" w:hAnsi="仿宋"/>
          <w:sz w:val="28"/>
          <w:szCs w:val="28"/>
          <w:lang w:val="de-AT"/>
        </w:rPr>
        <w:t>1)</w:t>
      </w:r>
      <w:r w:rsidRPr="00F0315A">
        <w:rPr>
          <w:rFonts w:ascii="仿宋" w:eastAsia="仿宋" w:hAnsi="仿宋" w:hint="eastAsia"/>
          <w:sz w:val="28"/>
          <w:szCs w:val="28"/>
          <w:lang w:val="de-AT"/>
        </w:rPr>
        <w:t>政审不合格者；</w:t>
      </w:r>
    </w:p>
    <w:p w:rsidR="00F0315A" w:rsidRDefault="00F0315A" w:rsidP="00F0315A">
      <w:pPr>
        <w:widowControl/>
        <w:adjustRightInd w:val="0"/>
        <w:snapToGrid w:val="0"/>
        <w:spacing w:line="336" w:lineRule="auto"/>
        <w:ind w:left="480" w:firstLineChars="100" w:firstLine="280"/>
        <w:rPr>
          <w:rFonts w:ascii="仿宋" w:eastAsia="仿宋" w:hAnsi="仿宋"/>
          <w:sz w:val="28"/>
          <w:szCs w:val="28"/>
          <w:lang w:val="de-AT"/>
        </w:rPr>
      </w:pPr>
      <w:r w:rsidRPr="00F0315A">
        <w:rPr>
          <w:rFonts w:ascii="仿宋" w:eastAsia="仿宋" w:hAnsi="仿宋"/>
          <w:sz w:val="28"/>
          <w:szCs w:val="28"/>
          <w:lang w:val="de-AT"/>
        </w:rPr>
        <w:t>2)</w:t>
      </w:r>
      <w:r w:rsidRPr="00F0315A">
        <w:rPr>
          <w:rFonts w:ascii="仿宋" w:eastAsia="仿宋" w:hAnsi="仿宋" w:hint="eastAsia"/>
          <w:sz w:val="28"/>
          <w:szCs w:val="28"/>
          <w:lang w:val="de-AT"/>
        </w:rPr>
        <w:t>材料审核成绩不合格;</w:t>
      </w:r>
    </w:p>
    <w:p w:rsidR="00F0315A" w:rsidRDefault="00F0315A" w:rsidP="00F0315A">
      <w:pPr>
        <w:widowControl/>
        <w:adjustRightInd w:val="0"/>
        <w:snapToGrid w:val="0"/>
        <w:spacing w:line="336" w:lineRule="auto"/>
        <w:ind w:left="480" w:firstLineChars="100" w:firstLine="280"/>
        <w:rPr>
          <w:rFonts w:ascii="仿宋" w:eastAsia="仿宋" w:hAnsi="仿宋"/>
          <w:sz w:val="28"/>
          <w:szCs w:val="28"/>
          <w:lang w:val="de-AT"/>
        </w:rPr>
      </w:pPr>
      <w:r w:rsidRPr="00F0315A">
        <w:rPr>
          <w:rFonts w:ascii="仿宋" w:eastAsia="仿宋" w:hAnsi="仿宋"/>
          <w:sz w:val="28"/>
          <w:szCs w:val="28"/>
          <w:lang w:val="de-AT"/>
        </w:rPr>
        <w:t>3)</w:t>
      </w:r>
      <w:r w:rsidRPr="00F0315A">
        <w:rPr>
          <w:rFonts w:ascii="仿宋" w:eastAsia="仿宋" w:hAnsi="仿宋" w:hint="eastAsia"/>
          <w:sz w:val="28"/>
          <w:szCs w:val="28"/>
          <w:lang w:val="de-AT"/>
        </w:rPr>
        <w:t>复试总成绩不合格者；</w:t>
      </w:r>
    </w:p>
    <w:p w:rsidR="00F0315A" w:rsidRPr="00F0315A" w:rsidRDefault="00F0315A" w:rsidP="00F0315A">
      <w:pPr>
        <w:widowControl/>
        <w:adjustRightInd w:val="0"/>
        <w:snapToGrid w:val="0"/>
        <w:spacing w:line="336" w:lineRule="auto"/>
        <w:ind w:left="480" w:firstLineChars="100" w:firstLine="280"/>
        <w:rPr>
          <w:rFonts w:ascii="仿宋" w:eastAsia="仿宋" w:hAnsi="仿宋"/>
          <w:sz w:val="28"/>
          <w:szCs w:val="28"/>
          <w:lang w:val="de-AT"/>
        </w:rPr>
      </w:pPr>
      <w:r w:rsidRPr="00F0315A">
        <w:rPr>
          <w:rFonts w:ascii="仿宋" w:eastAsia="仿宋" w:hAnsi="仿宋" w:hint="eastAsia"/>
          <w:sz w:val="28"/>
          <w:szCs w:val="28"/>
          <w:lang w:val="de-AT"/>
        </w:rPr>
        <w:t>4)体检不合格者；</w:t>
      </w:r>
    </w:p>
    <w:p w:rsidR="00306EC6" w:rsidRPr="004A1D37" w:rsidRDefault="00831DB0" w:rsidP="00E4082A">
      <w:pPr>
        <w:pStyle w:val="a7"/>
        <w:numPr>
          <w:ilvl w:val="0"/>
          <w:numId w:val="5"/>
        </w:numPr>
        <w:spacing w:line="276" w:lineRule="auto"/>
        <w:ind w:firstLineChars="0"/>
        <w:rPr>
          <w:rFonts w:ascii="仿宋" w:eastAsia="仿宋" w:hAnsi="仿宋"/>
          <w:b/>
          <w:sz w:val="28"/>
          <w:szCs w:val="28"/>
        </w:rPr>
      </w:pPr>
      <w:r w:rsidRPr="004A1D37">
        <w:rPr>
          <w:rFonts w:ascii="仿宋" w:eastAsia="仿宋" w:hAnsi="仿宋" w:hint="eastAsia"/>
          <w:b/>
          <w:sz w:val="28"/>
          <w:szCs w:val="28"/>
        </w:rPr>
        <w:t>咨询</w:t>
      </w:r>
    </w:p>
    <w:p w:rsidR="002B62C8" w:rsidRPr="004A1D37" w:rsidRDefault="00831DB0" w:rsidP="004A1D37">
      <w:pPr>
        <w:spacing w:line="276" w:lineRule="auto"/>
        <w:ind w:firstLineChars="200" w:firstLine="560"/>
        <w:rPr>
          <w:rFonts w:ascii="仿宋" w:eastAsia="仿宋" w:hAnsi="仿宋"/>
          <w:sz w:val="28"/>
          <w:szCs w:val="28"/>
        </w:rPr>
      </w:pPr>
      <w:r w:rsidRPr="004A1D37">
        <w:rPr>
          <w:rFonts w:ascii="仿宋" w:eastAsia="仿宋" w:hAnsi="仿宋" w:hint="eastAsia"/>
          <w:sz w:val="28"/>
          <w:szCs w:val="28"/>
        </w:rPr>
        <w:t>为增强复试录取工作透明度，</w:t>
      </w:r>
      <w:r w:rsidR="000348B2">
        <w:rPr>
          <w:rFonts w:ascii="仿宋" w:eastAsia="仿宋" w:hAnsi="仿宋" w:hint="eastAsia"/>
          <w:sz w:val="28"/>
          <w:szCs w:val="28"/>
        </w:rPr>
        <w:t>学院</w:t>
      </w:r>
      <w:r w:rsidR="00E2131F" w:rsidRPr="004A1D37">
        <w:rPr>
          <w:rFonts w:ascii="仿宋" w:eastAsia="仿宋" w:hAnsi="仿宋" w:hint="eastAsia"/>
          <w:sz w:val="28"/>
          <w:szCs w:val="28"/>
        </w:rPr>
        <w:t>特为考生设立咨询电话：</w:t>
      </w:r>
      <w:r w:rsidR="00DB3291" w:rsidRPr="004A1D37">
        <w:rPr>
          <w:rFonts w:ascii="仿宋" w:eastAsia="仿宋" w:hAnsi="仿宋"/>
          <w:sz w:val="28"/>
          <w:szCs w:val="28"/>
        </w:rPr>
        <w:t xml:space="preserve"> </w:t>
      </w:r>
      <w:r w:rsidR="00DB3291" w:rsidRPr="00DB3291">
        <w:rPr>
          <w:rFonts w:ascii="仿宋" w:eastAsia="仿宋" w:hAnsi="仿宋" w:hint="eastAsia"/>
          <w:sz w:val="28"/>
          <w:szCs w:val="28"/>
        </w:rPr>
        <w:t>021-65982591，咨询邮箱：chemistry@tongji.edu.cn</w:t>
      </w:r>
    </w:p>
    <w:p w:rsidR="00831DB0" w:rsidRPr="004A1D37" w:rsidRDefault="00F00119" w:rsidP="004A1D37">
      <w:pPr>
        <w:spacing w:line="276" w:lineRule="auto"/>
        <w:rPr>
          <w:rFonts w:ascii="仿宋" w:eastAsia="仿宋" w:hAnsi="仿宋"/>
          <w:b/>
          <w:sz w:val="28"/>
          <w:szCs w:val="28"/>
        </w:rPr>
      </w:pPr>
      <w:r>
        <w:rPr>
          <w:rFonts w:ascii="仿宋" w:eastAsia="仿宋" w:hAnsi="仿宋" w:hint="eastAsia"/>
          <w:b/>
          <w:sz w:val="28"/>
          <w:szCs w:val="28"/>
        </w:rPr>
        <w:t>九</w:t>
      </w:r>
      <w:r w:rsidR="002B62C8" w:rsidRPr="004A1D37">
        <w:rPr>
          <w:rFonts w:ascii="仿宋" w:eastAsia="仿宋" w:hAnsi="仿宋" w:hint="eastAsia"/>
          <w:b/>
          <w:sz w:val="28"/>
          <w:szCs w:val="28"/>
        </w:rPr>
        <w:t>、申述与投诉</w:t>
      </w:r>
    </w:p>
    <w:p w:rsidR="002B62C8" w:rsidRPr="004A1D37" w:rsidRDefault="000348B2" w:rsidP="004A1D37">
      <w:pPr>
        <w:spacing w:line="276" w:lineRule="auto"/>
        <w:ind w:firstLineChars="200" w:firstLine="560"/>
        <w:rPr>
          <w:rFonts w:ascii="仿宋" w:eastAsia="仿宋" w:hAnsi="仿宋"/>
          <w:sz w:val="28"/>
          <w:szCs w:val="28"/>
        </w:rPr>
      </w:pPr>
      <w:r>
        <w:rPr>
          <w:rFonts w:ascii="仿宋" w:eastAsia="仿宋" w:hAnsi="仿宋" w:hint="eastAsia"/>
          <w:sz w:val="28"/>
          <w:szCs w:val="28"/>
        </w:rPr>
        <w:t>如对我院博士生</w:t>
      </w:r>
      <w:r w:rsidR="00B46A62" w:rsidRPr="004A1D37">
        <w:rPr>
          <w:rFonts w:ascii="仿宋" w:eastAsia="仿宋" w:hAnsi="仿宋" w:hint="eastAsia"/>
          <w:sz w:val="28"/>
          <w:szCs w:val="28"/>
        </w:rPr>
        <w:t>复试录取结果</w:t>
      </w:r>
      <w:r w:rsidR="002B62C8" w:rsidRPr="004A1D37">
        <w:rPr>
          <w:rFonts w:ascii="仿宋" w:eastAsia="仿宋" w:hAnsi="仿宋" w:hint="eastAsia"/>
          <w:sz w:val="28"/>
          <w:szCs w:val="28"/>
        </w:rPr>
        <w:t>或过程</w:t>
      </w:r>
      <w:r w:rsidR="00B46A62" w:rsidRPr="004A1D37">
        <w:rPr>
          <w:rFonts w:ascii="仿宋" w:eastAsia="仿宋" w:hAnsi="仿宋" w:hint="eastAsia"/>
          <w:sz w:val="28"/>
          <w:szCs w:val="28"/>
        </w:rPr>
        <w:t>有异议，可</w:t>
      </w:r>
      <w:r w:rsidR="002B62C8" w:rsidRPr="004A1D37">
        <w:rPr>
          <w:rFonts w:ascii="仿宋" w:eastAsia="仿宋" w:hAnsi="仿宋" w:hint="eastAsia"/>
          <w:sz w:val="28"/>
          <w:szCs w:val="28"/>
        </w:rPr>
        <w:t>先通过上</w:t>
      </w:r>
      <w:r w:rsidR="00DB3291">
        <w:rPr>
          <w:rFonts w:ascii="仿宋" w:eastAsia="仿宋" w:hAnsi="仿宋" w:hint="eastAsia"/>
          <w:sz w:val="28"/>
          <w:szCs w:val="28"/>
        </w:rPr>
        <w:t>述咨询电话或邮箱进行申述。如对申述结果不认可，可向我院纪委投诉，</w:t>
      </w:r>
      <w:r w:rsidR="002B62C8" w:rsidRPr="004A1D37">
        <w:rPr>
          <w:rFonts w:ascii="仿宋" w:eastAsia="仿宋" w:hAnsi="仿宋" w:hint="eastAsia"/>
          <w:sz w:val="28"/>
          <w:szCs w:val="28"/>
        </w:rPr>
        <w:t>投诉邮箱：</w:t>
      </w:r>
      <w:r w:rsidR="00DB3291" w:rsidRPr="00DB3291">
        <w:rPr>
          <w:rFonts w:ascii="仿宋" w:eastAsia="仿宋" w:hAnsi="仿宋"/>
          <w:sz w:val="28"/>
          <w:szCs w:val="28"/>
        </w:rPr>
        <w:t>bxiangbo@tongji.edu.cn</w:t>
      </w:r>
    </w:p>
    <w:p w:rsidR="00AF7EF2" w:rsidRPr="004A1D37" w:rsidRDefault="00362FC1" w:rsidP="004A1D37">
      <w:pPr>
        <w:spacing w:line="276" w:lineRule="auto"/>
        <w:ind w:firstLineChars="200" w:firstLine="560"/>
        <w:rPr>
          <w:rFonts w:ascii="仿宋" w:eastAsia="仿宋" w:hAnsi="仿宋"/>
          <w:sz w:val="28"/>
          <w:szCs w:val="28"/>
        </w:rPr>
      </w:pPr>
      <w:r w:rsidRPr="004A1D37">
        <w:rPr>
          <w:rFonts w:ascii="仿宋" w:eastAsia="仿宋" w:hAnsi="仿宋" w:hint="eastAsia"/>
          <w:sz w:val="28"/>
          <w:szCs w:val="28"/>
        </w:rPr>
        <w:t>经上述流程后，如对学院的</w:t>
      </w:r>
      <w:r w:rsidR="00B46A62" w:rsidRPr="004A1D37">
        <w:rPr>
          <w:rFonts w:ascii="仿宋" w:eastAsia="仿宋" w:hAnsi="仿宋" w:hint="eastAsia"/>
          <w:sz w:val="28"/>
          <w:szCs w:val="28"/>
        </w:rPr>
        <w:t>处理结果</w:t>
      </w:r>
      <w:r w:rsidRPr="004A1D37">
        <w:rPr>
          <w:rFonts w:ascii="仿宋" w:eastAsia="仿宋" w:hAnsi="仿宋" w:hint="eastAsia"/>
          <w:sz w:val="28"/>
          <w:szCs w:val="28"/>
        </w:rPr>
        <w:t>依然</w:t>
      </w:r>
      <w:r w:rsidR="00DB3291">
        <w:rPr>
          <w:rFonts w:ascii="仿宋" w:eastAsia="仿宋" w:hAnsi="仿宋" w:hint="eastAsia"/>
          <w:sz w:val="28"/>
          <w:szCs w:val="28"/>
        </w:rPr>
        <w:t>不满意，可向学校监察处投诉，</w:t>
      </w:r>
      <w:r w:rsidRPr="004A1D37">
        <w:rPr>
          <w:rFonts w:ascii="仿宋" w:eastAsia="仿宋" w:hAnsi="仿宋" w:hint="eastAsia"/>
          <w:sz w:val="28"/>
          <w:szCs w:val="28"/>
        </w:rPr>
        <w:t>投诉</w:t>
      </w:r>
      <w:r w:rsidR="00B46A62" w:rsidRPr="004A1D37">
        <w:rPr>
          <w:rFonts w:ascii="仿宋" w:eastAsia="仿宋" w:hAnsi="仿宋" w:hint="eastAsia"/>
          <w:sz w:val="28"/>
          <w:szCs w:val="28"/>
        </w:rPr>
        <w:t>邮箱：</w:t>
      </w:r>
      <w:r w:rsidR="000348B2">
        <w:rPr>
          <w:rFonts w:ascii="仿宋" w:eastAsia="仿宋" w:hAnsi="仿宋" w:hint="eastAsia"/>
          <w:sz w:val="28"/>
          <w:szCs w:val="28"/>
        </w:rPr>
        <w:t>jcc</w:t>
      </w:r>
      <w:r w:rsidR="00AF7EF2" w:rsidRPr="004A1D37">
        <w:rPr>
          <w:rFonts w:ascii="仿宋" w:eastAsia="仿宋" w:hAnsi="仿宋"/>
          <w:sz w:val="28"/>
          <w:szCs w:val="28"/>
        </w:rPr>
        <w:t>@tongji.edu.cn</w:t>
      </w:r>
    </w:p>
    <w:sectPr w:rsidR="00AF7EF2" w:rsidRPr="004A1D37" w:rsidSect="003F5E7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32A" w:rsidRDefault="00C3232A" w:rsidP="00BD1E40">
      <w:r>
        <w:separator/>
      </w:r>
    </w:p>
  </w:endnote>
  <w:endnote w:type="continuationSeparator" w:id="0">
    <w:p w:rsidR="00C3232A" w:rsidRDefault="00C3232A" w:rsidP="00BD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32A" w:rsidRDefault="00C3232A" w:rsidP="00BD1E40">
      <w:r>
        <w:separator/>
      </w:r>
    </w:p>
  </w:footnote>
  <w:footnote w:type="continuationSeparator" w:id="0">
    <w:p w:rsidR="00C3232A" w:rsidRDefault="00C3232A" w:rsidP="00BD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15:restartNumberingAfterBreak="0">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306797"/>
    <w:multiLevelType w:val="hybridMultilevel"/>
    <w:tmpl w:val="06B21AE0"/>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DD"/>
    <w:rsid w:val="000116F9"/>
    <w:rsid w:val="00021AF9"/>
    <w:rsid w:val="0002669C"/>
    <w:rsid w:val="000348B2"/>
    <w:rsid w:val="00042621"/>
    <w:rsid w:val="00047310"/>
    <w:rsid w:val="00053120"/>
    <w:rsid w:val="00061AD4"/>
    <w:rsid w:val="00072D92"/>
    <w:rsid w:val="00083B21"/>
    <w:rsid w:val="000B2FAE"/>
    <w:rsid w:val="000B5E33"/>
    <w:rsid w:val="000F3889"/>
    <w:rsid w:val="000F7C4C"/>
    <w:rsid w:val="0013228D"/>
    <w:rsid w:val="00135FEA"/>
    <w:rsid w:val="001A0902"/>
    <w:rsid w:val="001B43C1"/>
    <w:rsid w:val="001B5858"/>
    <w:rsid w:val="001C14D5"/>
    <w:rsid w:val="001D16BF"/>
    <w:rsid w:val="001F2120"/>
    <w:rsid w:val="00207652"/>
    <w:rsid w:val="00251EB5"/>
    <w:rsid w:val="00272047"/>
    <w:rsid w:val="00273933"/>
    <w:rsid w:val="00285B91"/>
    <w:rsid w:val="002B1A6F"/>
    <w:rsid w:val="002B62C8"/>
    <w:rsid w:val="002E274F"/>
    <w:rsid w:val="002E54F2"/>
    <w:rsid w:val="0030048E"/>
    <w:rsid w:val="00301011"/>
    <w:rsid w:val="00306EC6"/>
    <w:rsid w:val="003176F1"/>
    <w:rsid w:val="00324FCE"/>
    <w:rsid w:val="00362FC1"/>
    <w:rsid w:val="0036563A"/>
    <w:rsid w:val="003A04A1"/>
    <w:rsid w:val="003B4A86"/>
    <w:rsid w:val="003E71EF"/>
    <w:rsid w:val="003F577F"/>
    <w:rsid w:val="003F5E74"/>
    <w:rsid w:val="00403B51"/>
    <w:rsid w:val="004108A2"/>
    <w:rsid w:val="00432D8C"/>
    <w:rsid w:val="00446A77"/>
    <w:rsid w:val="00472E4D"/>
    <w:rsid w:val="00485BE5"/>
    <w:rsid w:val="00487CDD"/>
    <w:rsid w:val="004A1D37"/>
    <w:rsid w:val="004E55DB"/>
    <w:rsid w:val="004F1511"/>
    <w:rsid w:val="004F54BB"/>
    <w:rsid w:val="00526CF9"/>
    <w:rsid w:val="0054705C"/>
    <w:rsid w:val="00575719"/>
    <w:rsid w:val="005A7BB6"/>
    <w:rsid w:val="005E29B1"/>
    <w:rsid w:val="005F124E"/>
    <w:rsid w:val="00605072"/>
    <w:rsid w:val="006125EC"/>
    <w:rsid w:val="00637959"/>
    <w:rsid w:val="00656321"/>
    <w:rsid w:val="006A0451"/>
    <w:rsid w:val="006A6267"/>
    <w:rsid w:val="006D45BF"/>
    <w:rsid w:val="006F4D0A"/>
    <w:rsid w:val="0070445F"/>
    <w:rsid w:val="00731596"/>
    <w:rsid w:val="007475AD"/>
    <w:rsid w:val="0077631A"/>
    <w:rsid w:val="00780AF5"/>
    <w:rsid w:val="00806F05"/>
    <w:rsid w:val="00831DB0"/>
    <w:rsid w:val="00836189"/>
    <w:rsid w:val="00837CE3"/>
    <w:rsid w:val="00881C11"/>
    <w:rsid w:val="00896E1E"/>
    <w:rsid w:val="008A4AE9"/>
    <w:rsid w:val="008C5CAE"/>
    <w:rsid w:val="00942787"/>
    <w:rsid w:val="00995C6E"/>
    <w:rsid w:val="009A5207"/>
    <w:rsid w:val="009B60DD"/>
    <w:rsid w:val="00A35599"/>
    <w:rsid w:val="00A37D46"/>
    <w:rsid w:val="00A52D98"/>
    <w:rsid w:val="00AA1A65"/>
    <w:rsid w:val="00AB635C"/>
    <w:rsid w:val="00AC7E2B"/>
    <w:rsid w:val="00AD393C"/>
    <w:rsid w:val="00AD5F3E"/>
    <w:rsid w:val="00AD6370"/>
    <w:rsid w:val="00AF7EF2"/>
    <w:rsid w:val="00B14413"/>
    <w:rsid w:val="00B36F4D"/>
    <w:rsid w:val="00B46A62"/>
    <w:rsid w:val="00B56D68"/>
    <w:rsid w:val="00B66631"/>
    <w:rsid w:val="00BB506C"/>
    <w:rsid w:val="00BD1E40"/>
    <w:rsid w:val="00BE6E5D"/>
    <w:rsid w:val="00BF13FC"/>
    <w:rsid w:val="00C3232A"/>
    <w:rsid w:val="00C35FDA"/>
    <w:rsid w:val="00C37519"/>
    <w:rsid w:val="00C55D66"/>
    <w:rsid w:val="00C66A8A"/>
    <w:rsid w:val="00C84F68"/>
    <w:rsid w:val="00C87E07"/>
    <w:rsid w:val="00C93459"/>
    <w:rsid w:val="00CB7C65"/>
    <w:rsid w:val="00CC5063"/>
    <w:rsid w:val="00D153E8"/>
    <w:rsid w:val="00D16763"/>
    <w:rsid w:val="00D16D0A"/>
    <w:rsid w:val="00D564F3"/>
    <w:rsid w:val="00DA27F8"/>
    <w:rsid w:val="00DB01C5"/>
    <w:rsid w:val="00DB3291"/>
    <w:rsid w:val="00DD758D"/>
    <w:rsid w:val="00DF29CA"/>
    <w:rsid w:val="00E2131F"/>
    <w:rsid w:val="00E36F2F"/>
    <w:rsid w:val="00E4082A"/>
    <w:rsid w:val="00E53440"/>
    <w:rsid w:val="00E54264"/>
    <w:rsid w:val="00E557A8"/>
    <w:rsid w:val="00E67E0E"/>
    <w:rsid w:val="00E75CC1"/>
    <w:rsid w:val="00E87FC2"/>
    <w:rsid w:val="00F00119"/>
    <w:rsid w:val="00F0315A"/>
    <w:rsid w:val="00F11706"/>
    <w:rsid w:val="00F1567B"/>
    <w:rsid w:val="00F23DC3"/>
    <w:rsid w:val="00F54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B6E28-7C34-446D-8E13-29360F37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1E40"/>
    <w:rPr>
      <w:sz w:val="18"/>
      <w:szCs w:val="18"/>
    </w:rPr>
  </w:style>
  <w:style w:type="paragraph" w:styleId="a5">
    <w:name w:val="footer"/>
    <w:basedOn w:val="a"/>
    <w:link w:val="a6"/>
    <w:uiPriority w:val="99"/>
    <w:unhideWhenUsed/>
    <w:rsid w:val="00BD1E40"/>
    <w:pPr>
      <w:tabs>
        <w:tab w:val="center" w:pos="4153"/>
        <w:tab w:val="right" w:pos="8306"/>
      </w:tabs>
      <w:snapToGrid w:val="0"/>
      <w:jc w:val="left"/>
    </w:pPr>
    <w:rPr>
      <w:sz w:val="18"/>
      <w:szCs w:val="18"/>
    </w:rPr>
  </w:style>
  <w:style w:type="character" w:customStyle="1" w:styleId="a6">
    <w:name w:val="页脚 字符"/>
    <w:basedOn w:val="a0"/>
    <w:link w:val="a5"/>
    <w:uiPriority w:val="99"/>
    <w:rsid w:val="00BD1E40"/>
    <w:rPr>
      <w:sz w:val="18"/>
      <w:szCs w:val="18"/>
    </w:rPr>
  </w:style>
  <w:style w:type="paragraph" w:styleId="a7">
    <w:name w:val="List Paragraph"/>
    <w:basedOn w:val="a"/>
    <w:uiPriority w:val="34"/>
    <w:qFormat/>
    <w:rsid w:val="00CC5063"/>
    <w:pPr>
      <w:ind w:firstLineChars="200" w:firstLine="420"/>
    </w:pPr>
  </w:style>
  <w:style w:type="character" w:styleId="a8">
    <w:name w:val="Hyperlink"/>
    <w:basedOn w:val="a0"/>
    <w:uiPriority w:val="99"/>
    <w:unhideWhenUsed/>
    <w:rsid w:val="00BE6E5D"/>
    <w:rPr>
      <w:color w:val="0000FF" w:themeColor="hyperlink"/>
      <w:u w:val="single"/>
    </w:rPr>
  </w:style>
  <w:style w:type="character" w:styleId="a9">
    <w:name w:val="annotation reference"/>
    <w:basedOn w:val="a0"/>
    <w:uiPriority w:val="99"/>
    <w:semiHidden/>
    <w:unhideWhenUsed/>
    <w:rsid w:val="00656321"/>
    <w:rPr>
      <w:sz w:val="21"/>
      <w:szCs w:val="21"/>
    </w:rPr>
  </w:style>
  <w:style w:type="paragraph" w:styleId="aa">
    <w:name w:val="annotation text"/>
    <w:basedOn w:val="a"/>
    <w:link w:val="ab"/>
    <w:uiPriority w:val="99"/>
    <w:semiHidden/>
    <w:unhideWhenUsed/>
    <w:rsid w:val="00656321"/>
    <w:pPr>
      <w:jc w:val="left"/>
    </w:pPr>
  </w:style>
  <w:style w:type="character" w:customStyle="1" w:styleId="ab">
    <w:name w:val="批注文字 字符"/>
    <w:basedOn w:val="a0"/>
    <w:link w:val="aa"/>
    <w:uiPriority w:val="99"/>
    <w:semiHidden/>
    <w:rsid w:val="00656321"/>
  </w:style>
  <w:style w:type="paragraph" w:styleId="ac">
    <w:name w:val="annotation subject"/>
    <w:basedOn w:val="aa"/>
    <w:next w:val="aa"/>
    <w:link w:val="ad"/>
    <w:uiPriority w:val="99"/>
    <w:semiHidden/>
    <w:unhideWhenUsed/>
    <w:rsid w:val="00656321"/>
    <w:rPr>
      <w:b/>
      <w:bCs/>
    </w:rPr>
  </w:style>
  <w:style w:type="character" w:customStyle="1" w:styleId="ad">
    <w:name w:val="批注主题 字符"/>
    <w:basedOn w:val="ab"/>
    <w:link w:val="ac"/>
    <w:uiPriority w:val="99"/>
    <w:semiHidden/>
    <w:rsid w:val="00656321"/>
    <w:rPr>
      <w:b/>
      <w:bCs/>
    </w:rPr>
  </w:style>
  <w:style w:type="paragraph" w:styleId="ae">
    <w:name w:val="Balloon Text"/>
    <w:basedOn w:val="a"/>
    <w:link w:val="af"/>
    <w:uiPriority w:val="99"/>
    <w:semiHidden/>
    <w:unhideWhenUsed/>
    <w:rsid w:val="00656321"/>
    <w:rPr>
      <w:sz w:val="18"/>
      <w:szCs w:val="18"/>
    </w:rPr>
  </w:style>
  <w:style w:type="character" w:customStyle="1" w:styleId="af">
    <w:name w:val="批注框文本 字符"/>
    <w:basedOn w:val="a0"/>
    <w:link w:val="ae"/>
    <w:uiPriority w:val="99"/>
    <w:semiHidden/>
    <w:rsid w:val="006563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413E-6B6E-43FC-8FA2-323E4D6E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chemistry@tongji.edu.cn</cp:lastModifiedBy>
  <cp:revision>51</cp:revision>
  <cp:lastPrinted>2018-03-05T05:30:00Z</cp:lastPrinted>
  <dcterms:created xsi:type="dcterms:W3CDTF">2018-03-01T01:30:00Z</dcterms:created>
  <dcterms:modified xsi:type="dcterms:W3CDTF">2018-03-05T05:41:00Z</dcterms:modified>
</cp:coreProperties>
</file>